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AF025" w14:textId="6E08821A" w:rsidR="00D74598" w:rsidRPr="0052548E" w:rsidRDefault="00D74598" w:rsidP="00D74598">
      <w:pPr>
        <w:tabs>
          <w:tab w:val="center" w:pos="453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Pr>
          <w:rFonts w:ascii="Arial" w:hAnsi="Arial" w:cs="Arial" w:hint="eastAsia"/>
          <w:b/>
          <w:bCs/>
          <w:sz w:val="28"/>
        </w:rPr>
        <w:t xml:space="preserve">  </w:t>
      </w:r>
      <w:r>
        <w:rPr>
          <w:rFonts w:ascii="Arial" w:hAnsi="Arial" w:cs="Arial"/>
          <w:b/>
          <w:bCs/>
          <w:sz w:val="28"/>
        </w:rPr>
        <w:t xml:space="preserve">   </w:t>
      </w:r>
      <w:r w:rsidR="00051306" w:rsidRPr="00051306">
        <w:rPr>
          <w:rFonts w:ascii="Arial" w:hAnsi="Arial" w:cs="Arial"/>
          <w:b/>
          <w:bCs/>
          <w:sz w:val="28"/>
        </w:rPr>
        <w:t>R1-2002473</w:t>
      </w:r>
    </w:p>
    <w:p w14:paraId="7F1B9BDF" w14:textId="77777777" w:rsidR="00D74598" w:rsidRPr="009513AC" w:rsidRDefault="00D74598" w:rsidP="00D74598">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9CAF568" w14:textId="77777777" w:rsidR="000D05D3" w:rsidRPr="00D74598" w:rsidRDefault="000D05D3" w:rsidP="000D05D3">
      <w:pPr>
        <w:pStyle w:val="3GPPHeader"/>
        <w:spacing w:afterLines="50" w:after="180"/>
      </w:pPr>
    </w:p>
    <w:p w14:paraId="0A356815" w14:textId="77777777"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7.2.4.5</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14:paraId="5435352D" w14:textId="77777777"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sidelink physical layer procedure on NR V2X</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3D1230DF" w14:textId="77777777" w:rsidR="000D05D3" w:rsidRDefault="000D05D3" w:rsidP="000D05D3">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on sidelink physical layer procedure</w:t>
      </w:r>
      <w:r>
        <w:rPr>
          <w:sz w:val="22"/>
          <w:szCs w:val="22"/>
        </w:rPr>
        <w:t>.</w:t>
      </w:r>
    </w:p>
    <w:p w14:paraId="7DE9A629" w14:textId="4A9A3D9C" w:rsidR="000D05D3" w:rsidRPr="00E736CC" w:rsidRDefault="000D05D3" w:rsidP="000D05D3">
      <w:pPr>
        <w:pStyle w:val="afc"/>
        <w:spacing w:line="240" w:lineRule="auto"/>
        <w:jc w:val="both"/>
        <w:rPr>
          <w:i/>
          <w:sz w:val="22"/>
          <w:szCs w:val="22"/>
          <w:lang w:val="en-GB"/>
        </w:rPr>
      </w:pPr>
      <w:r w:rsidRPr="00E736CC">
        <w:rPr>
          <w:i/>
          <w:kern w:val="0"/>
          <w:sz w:val="22"/>
          <w:szCs w:val="22"/>
          <w:lang w:val="en-GB"/>
        </w:rPr>
        <w:t>(Note: This document is a revision of R1-</w:t>
      </w:r>
      <w:r w:rsidR="00D74598" w:rsidRPr="00D74598">
        <w:rPr>
          <w:i/>
          <w:kern w:val="0"/>
          <w:sz w:val="22"/>
          <w:szCs w:val="22"/>
          <w:lang w:val="en-GB"/>
        </w:rPr>
        <w:t>2001017</w:t>
      </w:r>
      <w:r w:rsidRPr="00E736CC">
        <w:rPr>
          <w:i/>
          <w:kern w:val="0"/>
          <w:sz w:val="22"/>
          <w:szCs w:val="22"/>
          <w:lang w:val="en-GB"/>
        </w:rPr>
        <w:t>.)</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7F956B9D" w14:textId="36A3E636" w:rsidR="000D05D3" w:rsidRPr="003A222D" w:rsidRDefault="000D05D3" w:rsidP="000D05D3">
      <w:pPr>
        <w:pStyle w:val="4"/>
        <w:rPr>
          <w:u w:val="single"/>
        </w:rPr>
      </w:pPr>
      <w:r w:rsidRPr="003A222D">
        <w:rPr>
          <w:u w:val="single"/>
        </w:rPr>
        <w:t>2.</w:t>
      </w:r>
      <w:r>
        <w:rPr>
          <w:u w:val="single"/>
          <w:lang w:eastAsia="zh-TW"/>
        </w:rPr>
        <w:t>1</w:t>
      </w:r>
      <w:r w:rsidRPr="003A222D">
        <w:rPr>
          <w:u w:val="single"/>
        </w:rPr>
        <w:t xml:space="preserve"> </w:t>
      </w:r>
      <w:r>
        <w:rPr>
          <w:u w:val="single"/>
        </w:rPr>
        <w:t xml:space="preserve">Correction </w:t>
      </w:r>
      <w:r w:rsidRPr="0054471F">
        <w:rPr>
          <w:u w:val="single"/>
        </w:rPr>
        <w:t>for 38.214</w:t>
      </w:r>
    </w:p>
    <w:p w14:paraId="224E6BDC" w14:textId="0E906A87" w:rsidR="000D05D3" w:rsidRPr="0069786B" w:rsidRDefault="00C113BD" w:rsidP="000D05D3">
      <w:pPr>
        <w:jc w:val="both"/>
        <w:rPr>
          <w:bCs/>
          <w:sz w:val="22"/>
          <w:szCs w:val="22"/>
        </w:rPr>
      </w:pPr>
      <w:r>
        <w:rPr>
          <w:bCs/>
          <w:sz w:val="22"/>
          <w:szCs w:val="22"/>
        </w:rPr>
        <w:t>In section 8.1.4 of 38.214</w:t>
      </w:r>
      <w:r w:rsidR="00B10C71">
        <w:rPr>
          <w:bCs/>
          <w:sz w:val="22"/>
          <w:szCs w:val="22"/>
        </w:rPr>
        <w:t xml:space="preserve"> [1]</w:t>
      </w:r>
      <w:r>
        <w:rPr>
          <w:bCs/>
          <w:sz w:val="22"/>
          <w:szCs w:val="22"/>
        </w:rPr>
        <w:t xml:space="preserve">, the </w:t>
      </w:r>
      <w:r w:rsidR="0069786B">
        <w:rPr>
          <w:bCs/>
          <w:sz w:val="22"/>
          <w:szCs w:val="22"/>
        </w:rPr>
        <w:t xml:space="preserve">parameter for defining sensing window is </w:t>
      </w:r>
      <m:oMath>
        <m:sSub>
          <m:sSubPr>
            <m:ctrlPr>
              <w:rPr>
                <w:rFonts w:ascii="Cambria Math" w:hAnsi="Cambria Math"/>
                <w:bCs/>
                <w:sz w:val="22"/>
                <w:szCs w:val="22"/>
              </w:rPr>
            </m:ctrlPr>
          </m:sSubPr>
          <m:e>
            <m:r>
              <w:rPr>
                <w:rFonts w:ascii="Cambria Math" w:hAnsi="Cambria Math"/>
                <w:sz w:val="22"/>
                <w:szCs w:val="22"/>
              </w:rPr>
              <m:t>T</m:t>
            </m:r>
          </m:e>
          <m:sub>
            <m:r>
              <w:rPr>
                <w:rFonts w:ascii="Cambria Math" w:hAnsi="Cambria Math"/>
                <w:sz w:val="22"/>
                <w:szCs w:val="22"/>
              </w:rPr>
              <m:t>proc</m:t>
            </m:r>
            <m:r>
              <m:rPr>
                <m:sty m:val="p"/>
              </m:rPr>
              <w:rPr>
                <w:rFonts w:ascii="Cambria Math" w:hAnsi="Cambria Math"/>
                <w:sz w:val="22"/>
                <w:szCs w:val="22"/>
              </w:rPr>
              <m:t>,0</m:t>
            </m:r>
          </m:sub>
        </m:sSub>
      </m:oMath>
      <w:r w:rsidR="0069786B" w:rsidRPr="0069786B">
        <w:rPr>
          <w:rFonts w:hint="eastAsia"/>
          <w:bCs/>
          <w:sz w:val="22"/>
          <w:szCs w:val="22"/>
        </w:rPr>
        <w:t xml:space="preserve">, instead of </w:t>
      </w:r>
      <m:oMath>
        <m:sSub>
          <m:sSubPr>
            <m:ctrlPr>
              <w:rPr>
                <w:rFonts w:ascii="Cambria Math" w:hAnsi="Cambria Math"/>
                <w:bCs/>
                <w:sz w:val="22"/>
                <w:szCs w:val="22"/>
              </w:rPr>
            </m:ctrlPr>
          </m:sSubPr>
          <m:e>
            <m:r>
              <w:rPr>
                <w:rFonts w:ascii="Cambria Math" w:hAnsi="Cambria Math"/>
                <w:sz w:val="22"/>
                <w:szCs w:val="22"/>
              </w:rPr>
              <m:t>T</m:t>
            </m:r>
          </m:e>
          <m:sub>
            <m:r>
              <w:rPr>
                <w:rFonts w:ascii="Cambria Math" w:hAnsi="Cambria Math"/>
                <w:sz w:val="22"/>
                <w:szCs w:val="22"/>
              </w:rPr>
              <m:t>proc</m:t>
            </m:r>
            <m:r>
              <m:rPr>
                <m:sty m:val="p"/>
              </m:rPr>
              <w:rPr>
                <w:rFonts w:ascii="Cambria Math" w:hAnsi="Cambria Math"/>
                <w:sz w:val="22"/>
                <w:szCs w:val="22"/>
              </w:rPr>
              <m:t>,1</m:t>
            </m:r>
          </m:sub>
        </m:sSub>
      </m:oMath>
      <w:r w:rsidR="0069786B" w:rsidRPr="0069786B">
        <w:rPr>
          <w:rFonts w:hint="eastAsia"/>
          <w:bCs/>
          <w:sz w:val="22"/>
          <w:szCs w:val="22"/>
        </w:rPr>
        <w:t>.</w:t>
      </w:r>
    </w:p>
    <w:p w14:paraId="260108C9" w14:textId="2962E7A2" w:rsidR="0069786B" w:rsidRDefault="0069786B" w:rsidP="000D05D3">
      <w:pPr>
        <w:jc w:val="both"/>
        <w:rPr>
          <w:bCs/>
          <w:sz w:val="22"/>
          <w:szCs w:val="22"/>
        </w:rPr>
      </w:pPr>
      <w:r w:rsidRPr="0069786B">
        <w:rPr>
          <w:bCs/>
          <w:sz w:val="22"/>
          <w:szCs w:val="22"/>
        </w:rPr>
        <w:t>In</w:t>
      </w:r>
      <w:r>
        <w:rPr>
          <w:bCs/>
          <w:sz w:val="22"/>
          <w:szCs w:val="22"/>
        </w:rPr>
        <w:t xml:space="preserve"> section 8.4.2.1 of 38.214</w:t>
      </w:r>
      <w:r w:rsidR="00B10C71">
        <w:rPr>
          <w:bCs/>
          <w:sz w:val="22"/>
          <w:szCs w:val="22"/>
        </w:rPr>
        <w:t xml:space="preserve"> [1]</w:t>
      </w:r>
      <w:r>
        <w:rPr>
          <w:bCs/>
          <w:sz w:val="22"/>
          <w:szCs w:val="22"/>
        </w:rPr>
        <w:t xml:space="preserve">, the </w:t>
      </w:r>
      <w:r w:rsidRPr="0069786B">
        <w:rPr>
          <w:bCs/>
          <w:sz w:val="22"/>
          <w:szCs w:val="22"/>
        </w:rPr>
        <w:t>PSCCH-RSRP</w:t>
      </w:r>
      <w:r>
        <w:rPr>
          <w:bCs/>
          <w:sz w:val="22"/>
          <w:szCs w:val="22"/>
        </w:rPr>
        <w:t xml:space="preserve"> and </w:t>
      </w:r>
      <w:r w:rsidRPr="0069786B">
        <w:rPr>
          <w:bCs/>
          <w:sz w:val="22"/>
          <w:szCs w:val="22"/>
        </w:rPr>
        <w:t>PS</w:t>
      </w:r>
      <w:r>
        <w:rPr>
          <w:bCs/>
          <w:sz w:val="22"/>
          <w:szCs w:val="22"/>
        </w:rPr>
        <w:t>S</w:t>
      </w:r>
      <w:r w:rsidRPr="0069786B">
        <w:rPr>
          <w:bCs/>
          <w:sz w:val="22"/>
          <w:szCs w:val="22"/>
        </w:rPr>
        <w:t>CH-RSRP</w:t>
      </w:r>
      <w:r>
        <w:rPr>
          <w:bCs/>
          <w:sz w:val="22"/>
          <w:szCs w:val="22"/>
        </w:rPr>
        <w:t xml:space="preserve"> are described inversely. Meanwhile, the terminology of referred RRC parameter </w:t>
      </w:r>
      <w:r w:rsidR="00F35972">
        <w:rPr>
          <w:bCs/>
          <w:sz w:val="22"/>
          <w:szCs w:val="22"/>
        </w:rPr>
        <w:t>[</w:t>
      </w:r>
      <w:r w:rsidR="00B10C71">
        <w:rPr>
          <w:bCs/>
          <w:sz w:val="22"/>
          <w:szCs w:val="22"/>
        </w:rPr>
        <w:t>4</w:t>
      </w:r>
      <w:r w:rsidR="00F35972">
        <w:rPr>
          <w:bCs/>
          <w:sz w:val="22"/>
          <w:szCs w:val="22"/>
        </w:rPr>
        <w:t xml:space="preserve">] </w:t>
      </w:r>
      <w:r>
        <w:rPr>
          <w:bCs/>
          <w:sz w:val="22"/>
          <w:szCs w:val="22"/>
        </w:rPr>
        <w:t>can be corrected.</w:t>
      </w:r>
    </w:p>
    <w:p w14:paraId="44941AB8" w14:textId="52A812E1" w:rsidR="00C113BD" w:rsidRDefault="00C113BD" w:rsidP="00C113BD">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C22C55">
        <w:rPr>
          <w:b/>
          <w:lang w:val="en-GB" w:eastAsia="zh-CN"/>
        </w:rPr>
        <w:t>1 for 38.214</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A393C" w:rsidRPr="002A01A7" w14:paraId="78EB64F5" w14:textId="77777777" w:rsidTr="00F5473C">
        <w:tc>
          <w:tcPr>
            <w:tcW w:w="9488" w:type="dxa"/>
            <w:shd w:val="clear" w:color="auto" w:fill="auto"/>
          </w:tcPr>
          <w:p w14:paraId="3A7AE688" w14:textId="77777777" w:rsidR="00CA393C" w:rsidRPr="005E0400" w:rsidRDefault="00CA393C" w:rsidP="00F5473C">
            <w:pPr>
              <w:keepNext/>
              <w:keepLines/>
              <w:overflowPunct/>
              <w:autoSpaceDE/>
              <w:autoSpaceDN/>
              <w:adjustRightInd/>
              <w:spacing w:before="120"/>
              <w:ind w:left="1134" w:hanging="1134"/>
              <w:textAlignment w:val="auto"/>
              <w:outlineLvl w:val="2"/>
              <w:rPr>
                <w:rFonts w:ascii="Arial" w:hAnsi="Arial"/>
                <w:color w:val="000000"/>
                <w:sz w:val="28"/>
                <w:lang w:val="x-none" w:eastAsia="en-US"/>
              </w:rPr>
            </w:pPr>
            <w:bookmarkStart w:id="0" w:name="_Toc29673242"/>
            <w:bookmarkStart w:id="1" w:name="_Toc29673383"/>
            <w:bookmarkStart w:id="2" w:name="_Toc29674376"/>
            <w:r w:rsidRPr="005E0400">
              <w:rPr>
                <w:rFonts w:ascii="Arial" w:hAnsi="Arial"/>
                <w:color w:val="000000"/>
                <w:sz w:val="28"/>
                <w:lang w:val="x-none" w:eastAsia="en-US"/>
              </w:rPr>
              <w:t>8.1.4</w:t>
            </w:r>
            <w:r w:rsidRPr="005E0400">
              <w:rPr>
                <w:rFonts w:ascii="Arial" w:hAnsi="Arial"/>
                <w:color w:val="000000"/>
                <w:sz w:val="28"/>
                <w:lang w:val="x-none" w:eastAsia="en-US"/>
              </w:rPr>
              <w:tab/>
              <w:t>UE procedure for determining the subset of resources to be reported to higher layers in PSSCH resource selection in sidelink resource allocation mode 2</w:t>
            </w:r>
            <w:bookmarkEnd w:id="0"/>
            <w:bookmarkEnd w:id="1"/>
            <w:bookmarkEnd w:id="2"/>
          </w:p>
          <w:p w14:paraId="17EACC3F" w14:textId="77777777" w:rsidR="00CA393C" w:rsidRPr="005E0400" w:rsidRDefault="00CA393C" w:rsidP="00F5473C">
            <w:pPr>
              <w:overflowPunct/>
              <w:autoSpaceDE/>
              <w:autoSpaceDN/>
              <w:adjustRightInd/>
              <w:spacing w:after="160" w:line="259" w:lineRule="auto"/>
              <w:jc w:val="center"/>
              <w:textAlignment w:val="auto"/>
              <w:rPr>
                <w:rFonts w:eastAsiaTheme="minorEastAsia"/>
              </w:rPr>
            </w:pPr>
            <w:r w:rsidRPr="005377E5">
              <w:rPr>
                <w:rFonts w:hint="eastAsia"/>
              </w:rPr>
              <w:t>&lt;</w:t>
            </w:r>
            <w:proofErr w:type="spellStart"/>
            <w:r w:rsidRPr="005377E5">
              <w:t>omited</w:t>
            </w:r>
            <w:proofErr w:type="spellEnd"/>
            <w:r w:rsidRPr="005377E5">
              <w:rPr>
                <w:rFonts w:hint="eastAsia"/>
              </w:rPr>
              <w:t>&gt;</w:t>
            </w:r>
          </w:p>
          <w:p w14:paraId="25AA4263" w14:textId="77777777" w:rsidR="00CA393C" w:rsidRPr="005E0400" w:rsidRDefault="00CA393C" w:rsidP="00F5473C">
            <w:pPr>
              <w:rPr>
                <w:rFonts w:eastAsia="Malgun Gothic"/>
                <w:lang w:eastAsia="ko-KR"/>
              </w:rPr>
            </w:pPr>
            <w:r w:rsidRPr="005E0400">
              <w:rPr>
                <w:rFonts w:eastAsia="Malgun Gothic"/>
                <w:lang w:eastAsia="ko-KR"/>
              </w:rPr>
              <w:t>T</w:t>
            </w:r>
            <w:r w:rsidRPr="005E0400">
              <w:rPr>
                <w:rFonts w:eastAsia="Malgun Gothic" w:hint="eastAsia"/>
                <w:lang w:eastAsia="ko-KR"/>
              </w:rPr>
              <w:t xml:space="preserve">he </w:t>
            </w:r>
            <w:r w:rsidRPr="005E0400">
              <w:rPr>
                <w:rFonts w:eastAsia="Malgun Gothic"/>
                <w:lang w:eastAsia="ko-KR"/>
              </w:rPr>
              <w:t>following</w:t>
            </w:r>
            <w:r w:rsidRPr="005E0400">
              <w:rPr>
                <w:rFonts w:eastAsia="Malgun Gothic" w:hint="eastAsia"/>
                <w:lang w:eastAsia="ko-KR"/>
              </w:rPr>
              <w:t xml:space="preserve"> steps are used:</w:t>
            </w:r>
          </w:p>
          <w:p w14:paraId="0FC19DF8" w14:textId="77777777" w:rsidR="00CA393C" w:rsidRPr="005E0400" w:rsidRDefault="00CA393C" w:rsidP="00F5473C">
            <w:pPr>
              <w:overflowPunct/>
              <w:autoSpaceDE/>
              <w:autoSpaceDN/>
              <w:adjustRightInd/>
              <w:ind w:left="568" w:hanging="284"/>
              <w:textAlignment w:val="auto"/>
              <w:rPr>
                <w:lang w:val="x-none" w:eastAsia="en-GB"/>
              </w:rPr>
            </w:pPr>
            <w:r w:rsidRPr="005E0400">
              <w:rPr>
                <w:rFonts w:eastAsia="Malgun Gothic"/>
                <w:lang w:val="x-none" w:eastAsia="ko-KR"/>
              </w:rPr>
              <w:t>1)</w:t>
            </w:r>
            <w:r w:rsidRPr="005E0400">
              <w:rPr>
                <w:rFonts w:eastAsia="Malgun Gothic"/>
                <w:lang w:val="x-none" w:eastAsia="ko-KR"/>
              </w:rPr>
              <w:tab/>
            </w:r>
            <w:r w:rsidRPr="005E0400">
              <w:rPr>
                <w:rFonts w:eastAsia="Malgun Gothic" w:hint="eastAsia"/>
                <w:lang w:val="x-none" w:eastAsia="ko-KR"/>
              </w:rPr>
              <w:t>A candidate single-</w:t>
            </w:r>
            <w:r w:rsidRPr="005E0400">
              <w:rPr>
                <w:rFonts w:eastAsia="Malgun Gothic"/>
                <w:lang w:val="x-none" w:eastAsia="ko-KR"/>
              </w:rPr>
              <w:t>slot</w:t>
            </w:r>
            <w:r w:rsidRPr="005E0400">
              <w:rPr>
                <w:rFonts w:eastAsia="Malgun Gothic" w:hint="eastAsia"/>
                <w:lang w:val="x-none" w:eastAsia="ko-KR"/>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5E0400">
              <w:rPr>
                <w:rFonts w:eastAsia="Malgun Gothic" w:hint="eastAsia"/>
                <w:lang w:val="x-none" w:eastAsia="ko-KR"/>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5E0400">
              <w:rPr>
                <w:rFonts w:eastAsia="Malgun Gothic" w:hint="eastAsia"/>
                <w:lang w:val="x-none" w:eastAsia="ko-KR"/>
              </w:rPr>
              <w:t xml:space="preserve"> contiguous sub-channels with sub-channel </w:t>
            </w:r>
            <w:proofErr w:type="spellStart"/>
            <w:r w:rsidRPr="005E0400">
              <w:rPr>
                <w:rFonts w:eastAsia="Malgun Gothic" w:hint="eastAsia"/>
                <w:i/>
                <w:lang w:val="x-none" w:eastAsia="ko-KR"/>
              </w:rPr>
              <w:t>x+j</w:t>
            </w:r>
            <w:proofErr w:type="spellEnd"/>
            <w:r w:rsidRPr="005E0400">
              <w:rPr>
                <w:rFonts w:eastAsia="Malgun Gothic" w:hint="eastAsia"/>
                <w:i/>
                <w:lang w:val="x-none" w:eastAsia="ko-KR"/>
              </w:rPr>
              <w:t xml:space="preserve"> </w:t>
            </w:r>
            <w:r w:rsidRPr="005E0400">
              <w:rPr>
                <w:rFonts w:eastAsia="Malgun Gothic" w:hint="eastAsia"/>
                <w:lang w:val="x-none" w:eastAsia="ko-KR"/>
              </w:rPr>
              <w:t xml:space="preserve">in </w:t>
            </w:r>
            <w:r w:rsidRPr="005E0400">
              <w:rPr>
                <w:rFonts w:eastAsia="Malgun Gothic"/>
                <w:lang w:val="x-none" w:eastAsia="ko-KR"/>
              </w:rPr>
              <w:t>slot</w:t>
            </w:r>
            <w:r w:rsidRPr="005E0400">
              <w:rPr>
                <w:rFonts w:eastAsia="Malgun Gothic" w:hint="eastAsia"/>
                <w:lang w:val="x-none" w:eastAsia="ko-KR"/>
              </w:rPr>
              <w:t xml:space="preserv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y</m:t>
                  </m:r>
                </m:sub>
                <m:sup>
                  <m:r>
                    <w:rPr>
                      <w:rFonts w:ascii="Cambria Math" w:hAnsi="Cambria Math"/>
                      <w:lang w:val="x-none" w:eastAsia="en-GB"/>
                    </w:rPr>
                    <m:t>SL</m:t>
                  </m:r>
                </m:sup>
              </m:sSubSup>
            </m:oMath>
            <w:r w:rsidRPr="005E0400">
              <w:rPr>
                <w:rFonts w:eastAsia="Malgun Gothic" w:hint="eastAsia"/>
                <w:lang w:val="x-none" w:eastAsia="ko-KR"/>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Pr="005E0400">
              <w:rPr>
                <w:rFonts w:eastAsia="Malgun Gothic" w:hint="eastAsia"/>
                <w:lang w:val="x-none" w:eastAsia="ko-KR"/>
              </w:rPr>
              <w:t xml:space="preserve">. 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5E0400">
              <w:rPr>
                <w:rFonts w:eastAsia="Malgun Gothic" w:hint="eastAsia"/>
                <w:lang w:val="x-none" w:eastAsia="ko-KR"/>
              </w:rPr>
              <w:t xml:space="preserve"> contiguous sub-channels included in the corresponding resource pool within the time interval </w:t>
            </w:r>
            <m:oMath>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r>
                <w:rPr>
                  <w:rFonts w:ascii="Cambria Math" w:hAnsi="Cambria Math"/>
                  <w:lang w:val="x-none" w:eastAsia="en-GB"/>
                </w:rPr>
                <m:t>]</m:t>
              </m:r>
            </m:oMath>
            <w:r w:rsidRPr="005E0400">
              <w:rPr>
                <w:rFonts w:eastAsia="Malgun Gothic" w:hint="eastAsia"/>
                <w:lang w:val="x-none" w:eastAsia="ko-KR"/>
              </w:rPr>
              <w:t xml:space="preserve"> correspond to one candidate single-s</w:t>
            </w:r>
            <w:r w:rsidRPr="005E0400">
              <w:rPr>
                <w:rFonts w:eastAsia="Malgun Gothic"/>
                <w:lang w:val="x-none" w:eastAsia="ko-KR"/>
              </w:rPr>
              <w:t>lot</w:t>
            </w:r>
            <w:r w:rsidRPr="005E0400">
              <w:rPr>
                <w:rFonts w:eastAsia="Malgun Gothic" w:hint="eastAsia"/>
                <w:lang w:val="x-none" w:eastAsia="ko-KR"/>
              </w:rPr>
              <w:t xml:space="preserve"> resource, where </w:t>
            </w:r>
          </w:p>
          <w:p w14:paraId="11D5E9F2" w14:textId="77777777" w:rsidR="00CA393C" w:rsidRPr="005E0400" w:rsidRDefault="00CA393C" w:rsidP="00F5473C">
            <w:pPr>
              <w:overflowPunct/>
              <w:autoSpaceDE/>
              <w:autoSpaceDN/>
              <w:adjustRightInd/>
              <w:ind w:left="851" w:hanging="284"/>
              <w:textAlignment w:val="auto"/>
              <w:rPr>
                <w:lang w:val="x-none" w:eastAsia="en-GB"/>
              </w:rPr>
            </w:pPr>
            <w:r w:rsidRPr="005E0400">
              <w:rPr>
                <w:rFonts w:eastAsia="Malgun Gothic"/>
                <w:lang w:val="x-none" w:eastAsia="ko-KR"/>
              </w:rPr>
              <w:t>-</w:t>
            </w:r>
            <w:r w:rsidRPr="005E0400">
              <w:rPr>
                <w:rFonts w:eastAsia="Malgun Gothic"/>
                <w:lang w:val="x-none" w:eastAsia="ko-KR"/>
              </w:rPr>
              <w:tab/>
              <w:t>selection</w:t>
            </w:r>
            <w:r w:rsidRPr="005E0400">
              <w:rPr>
                <w:rFonts w:eastAsia="Malgun Gothic" w:hint="eastAsia"/>
                <w:lang w:val="x-none" w:eastAsia="ko-KR"/>
              </w:rPr>
              <w:t xml:space="preserve"> of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oMath>
            <w:r w:rsidRPr="005E0400">
              <w:rPr>
                <w:rFonts w:eastAsia="Malgun Gothic" w:hint="eastAsia"/>
                <w:lang w:val="x-none" w:eastAsia="ko-KR"/>
              </w:rPr>
              <w:t xml:space="preserve"> </w:t>
            </w:r>
            <w:r w:rsidRPr="005E0400">
              <w:rPr>
                <w:rFonts w:eastAsia="Malgun Gothic"/>
                <w:lang w:val="x-none" w:eastAsia="ko-KR"/>
              </w:rPr>
              <w:t>is</w:t>
            </w:r>
            <w:r w:rsidRPr="005E0400">
              <w:rPr>
                <w:rFonts w:eastAsia="Malgun Gothic" w:hint="eastAsia"/>
                <w:lang w:val="x-none" w:eastAsia="ko-KR"/>
              </w:rPr>
              <w:t xml:space="preserve"> up to UE implementation under </w:t>
            </w:r>
            <m:oMath>
              <m:r>
                <w:rPr>
                  <w:rFonts w:ascii="Cambria Math" w:eastAsia="Malgun Gothic" w:hAnsi="Cambria Math"/>
                  <w:lang w:val="x-none" w:eastAsia="ko-KR"/>
                </w:rPr>
                <m:t xml:space="preserve">0 </m:t>
              </m:r>
              <m:r>
                <w:rPr>
                  <w:rFonts w:ascii="Cambria Math" w:hAnsi="Cambria Math"/>
                  <w:lang w:val="x-none" w:eastAsia="en-GB"/>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m:t>
              </m:r>
            </m:oMath>
            <w:r w:rsidRPr="005E0400">
              <w:rPr>
                <w:rFonts w:eastAsia="Malgun Gothic" w:hint="eastAsia"/>
                <w:lang w:val="x-none" w:eastAsia="ko-KR"/>
              </w:rPr>
              <w:t xml:space="preserv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proc,1</m:t>
                  </m:r>
                </m:sub>
              </m:sSub>
            </m:oMath>
            <w:r w:rsidRPr="005E0400">
              <w:rPr>
                <w:rFonts w:eastAsia="Malgun Gothic"/>
                <w:lang w:val="x-none" w:eastAsia="en-GB"/>
              </w:rPr>
              <w:t xml:space="preserve"> , where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proc,1</m:t>
                  </m:r>
                </m:sub>
              </m:sSub>
            </m:oMath>
            <w:r w:rsidRPr="005E0400">
              <w:rPr>
                <w:rFonts w:eastAsia="Malgun Gothic"/>
                <w:lang w:val="x-none" w:eastAsia="en-GB"/>
              </w:rPr>
              <w:t xml:space="preserve"> is TBD; </w:t>
            </w:r>
          </w:p>
          <w:p w14:paraId="567C9AE4" w14:textId="77777777" w:rsidR="00CA393C" w:rsidRPr="005E0400" w:rsidRDefault="00CA393C" w:rsidP="00F5473C">
            <w:pPr>
              <w:overflowPunct/>
              <w:autoSpaceDE/>
              <w:autoSpaceDN/>
              <w:adjustRightInd/>
              <w:ind w:left="851" w:hanging="284"/>
              <w:textAlignment w:val="auto"/>
              <w:rPr>
                <w:rFonts w:eastAsia="Malgun Gothic"/>
                <w:lang w:val="x-none" w:eastAsia="en-GB"/>
              </w:rPr>
            </w:pPr>
            <w:bookmarkStart w:id="3" w:name="_Hlk26190437"/>
            <w:r w:rsidRPr="005E0400">
              <w:rPr>
                <w:lang w:val="x-none" w:eastAsia="en-US"/>
              </w:rPr>
              <w:lastRenderedPageBreak/>
              <w:t>-</w:t>
            </w:r>
            <w:r w:rsidRPr="005E0400">
              <w:rPr>
                <w:lang w:val="x-none" w:eastAsia="en-US"/>
              </w:rPr>
              <w:tab/>
            </w:r>
            <w:proofErr w:type="spellStart"/>
            <w:r w:rsidRPr="005E0400">
              <w:rPr>
                <w:lang w:val="en-US" w:eastAsia="en-US"/>
              </w:rPr>
              <w:t>i</w:t>
            </w:r>
            <w:proofErr w:type="spellEnd"/>
            <w:r w:rsidRPr="005E0400">
              <w:rPr>
                <w:lang w:val="x-none" w:eastAsia="en-US"/>
              </w:rPr>
              <w:t xml:space="preserve">f </w:t>
            </w:r>
            <m:oMath>
              <m:sSub>
                <m:sSubPr>
                  <m:ctrlPr>
                    <w:rPr>
                      <w:rFonts w:ascii="Cambria Math" w:hAnsi="Cambria Math"/>
                      <w:i/>
                      <w:lang w:val="x-none" w:eastAsia="en-GB"/>
                    </w:rPr>
                  </m:ctrlPr>
                </m:sSubPr>
                <m:e>
                  <m:r>
                    <w:rPr>
                      <w:rFonts w:ascii="Cambria Math" w:hAnsi="Cambria Math"/>
                      <w:lang w:val="x-none" w:eastAsia="en-GB"/>
                    </w:rPr>
                    <m:t xml:space="preserve"> T</m:t>
                  </m:r>
                </m:e>
                <m:sub>
                  <m:r>
                    <w:rPr>
                      <w:rFonts w:ascii="Cambria Math" w:hAnsi="Cambria Math"/>
                      <w:lang w:val="x-none" w:eastAsia="en-GB"/>
                    </w:rPr>
                    <m:t>2min</m:t>
                  </m:r>
                </m:sub>
              </m:sSub>
            </m:oMath>
            <w:r w:rsidRPr="005E0400">
              <w:rPr>
                <w:lang w:val="en-US" w:eastAsia="en-US"/>
              </w:rPr>
              <w:t xml:space="preserve"> </w:t>
            </w:r>
            <w:r w:rsidRPr="005E0400">
              <w:rPr>
                <w:lang w:val="x-none" w:eastAsia="en-GB"/>
              </w:rPr>
              <w:t xml:space="preserve">is shorter than the remaining packet delay budget (in slots) then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r>
                <w:rPr>
                  <w:rFonts w:ascii="Cambria Math" w:hAnsi="Cambria Math"/>
                  <w:lang w:val="x-none" w:eastAsia="en-GB"/>
                </w:rPr>
                <m:t xml:space="preserve"> </m:t>
              </m:r>
            </m:oMath>
            <w:r w:rsidRPr="005E0400">
              <w:rPr>
                <w:lang w:val="x-none" w:eastAsia="en-GB"/>
              </w:rPr>
              <w:t xml:space="preserve">is up to UE implementation subject to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2min</m:t>
                  </m:r>
                </m:sub>
              </m:sSub>
              <m:r>
                <w:rPr>
                  <w:rFonts w:ascii="Cambria Math" w:eastAsia="Calibri" w:hAnsi="Cambria Math"/>
                  <w:lang w:val="en-US" w:eastAsia="en-US"/>
                </w:rPr>
                <m:t xml:space="preserve"> </m:t>
              </m:r>
              <m:r>
                <w:rPr>
                  <w:rFonts w:ascii="Cambria Math" w:hAnsi="Cambria Math"/>
                  <w:lang w:val="x-none" w:eastAsia="en-GB"/>
                </w:rPr>
                <m:t>≤</m:t>
              </m:r>
              <m:r>
                <w:rPr>
                  <w:rFonts w:ascii="Cambria Math" w:eastAsia="Calibri" w:hAnsi="Cambria Math"/>
                  <w:lang w:val="en-US" w:eastAsia="en-US"/>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oMath>
            <w:r w:rsidRPr="005E0400">
              <w:rPr>
                <w:rFonts w:eastAsia="Malgun Gothic"/>
                <w:lang w:val="x-none" w:eastAsia="en-GB"/>
              </w:rPr>
              <w:t xml:space="preserve"> </w:t>
            </w:r>
            <m:oMath>
              <m:r>
                <w:rPr>
                  <w:rFonts w:ascii="Cambria Math" w:hAnsi="Cambria Math"/>
                  <w:lang w:val="x-none" w:eastAsia="en-GB"/>
                </w:rPr>
                <m:t>≤</m:t>
              </m:r>
            </m:oMath>
            <w:r w:rsidRPr="005E0400">
              <w:rPr>
                <w:rFonts w:eastAsia="Malgun Gothic"/>
                <w:lang w:val="x-none" w:eastAsia="en-GB"/>
              </w:rPr>
              <w:t xml:space="preserve"> remaining packet budget (in slots); otherwise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w:bookmarkEnd w:id="3"/>
              <m:r>
                <w:rPr>
                  <w:rFonts w:ascii="Cambria Math" w:hAnsi="Cambria Math"/>
                  <w:lang w:val="x-none" w:eastAsia="en-GB"/>
                </w:rPr>
                <m:t xml:space="preserve"> </m:t>
              </m:r>
            </m:oMath>
            <w:r w:rsidRPr="005E0400">
              <w:rPr>
                <w:lang w:val="x-none" w:eastAsia="en-GB"/>
              </w:rPr>
              <w:t>is set to the remaining packet delay budget (in slots)</w:t>
            </w:r>
            <w:r w:rsidRPr="005E0400">
              <w:rPr>
                <w:rFonts w:eastAsia="Malgun Gothic"/>
                <w:lang w:val="x-none" w:eastAsia="en-GB"/>
              </w:rPr>
              <w:t>.</w:t>
            </w:r>
          </w:p>
          <w:p w14:paraId="054EFC97" w14:textId="77777777" w:rsidR="00CA393C" w:rsidRPr="005E0400" w:rsidRDefault="00CA393C" w:rsidP="00F5473C">
            <w:pPr>
              <w:overflowPunct/>
              <w:autoSpaceDE/>
              <w:autoSpaceDN/>
              <w:adjustRightInd/>
              <w:ind w:left="851" w:hanging="284"/>
              <w:textAlignment w:val="auto"/>
              <w:rPr>
                <w:rFonts w:eastAsia="Malgun Gothic"/>
                <w:lang w:val="x-none" w:eastAsia="en-GB"/>
              </w:rPr>
            </w:pPr>
            <w:r w:rsidRPr="005E0400">
              <w:rPr>
                <w:rFonts w:eastAsia="Malgun Gothic" w:hint="eastAsia"/>
                <w:lang w:val="x-none" w:eastAsia="ko-KR"/>
              </w:rPr>
              <w:t xml:space="preserve">The total number of candidate single-slot </w:t>
            </w:r>
            <w:r w:rsidRPr="005E0400">
              <w:rPr>
                <w:rFonts w:eastAsia="Malgun Gothic"/>
                <w:lang w:val="x-none" w:eastAsia="ko-KR"/>
              </w:rPr>
              <w:t>resource</w:t>
            </w:r>
            <w:r w:rsidRPr="005E0400">
              <w:rPr>
                <w:rFonts w:eastAsia="Malgun Gothic" w:hint="eastAsia"/>
                <w:lang w:val="x-none" w:eastAsia="ko-KR"/>
              </w:rPr>
              <w:t>s is denoted by</w:t>
            </w:r>
            <w:r w:rsidRPr="005E0400">
              <w:rPr>
                <w:rFonts w:eastAsia="Malgun Gothic"/>
                <w:lang w:val="x-none" w:eastAsia="ko-KR"/>
              </w:rPr>
              <w:t xml:space="preserve"> </w:t>
            </w:r>
            <m:oMath>
              <m:sSub>
                <m:sSubPr>
                  <m:ctrlPr>
                    <w:rPr>
                      <w:rFonts w:ascii="Cambria Math" w:hAnsi="Cambria Math"/>
                      <w:i/>
                      <w:lang w:val="x-none" w:eastAsia="en-GB"/>
                    </w:rPr>
                  </m:ctrlPr>
                </m:sSubPr>
                <m:e>
                  <m:r>
                    <w:rPr>
                      <w:rFonts w:ascii="Cambria Math"/>
                      <w:lang w:val="x-none" w:eastAsia="en-GB"/>
                    </w:rPr>
                    <m:t>M</m:t>
                  </m:r>
                </m:e>
                <m:sub>
                  <m:r>
                    <m:rPr>
                      <m:nor/>
                    </m:rPr>
                    <w:rPr>
                      <w:rFonts w:ascii="Cambria Math"/>
                      <w:lang w:val="x-none" w:eastAsia="en-GB"/>
                    </w:rPr>
                    <m:t>total</m:t>
                  </m:r>
                  <m:ctrlPr>
                    <w:rPr>
                      <w:rFonts w:ascii="Cambria Math" w:hAnsi="Cambria Math"/>
                      <w:lang w:val="x-none" w:eastAsia="en-GB"/>
                    </w:rPr>
                  </m:ctrlPr>
                </m:sub>
              </m:sSub>
            </m:oMath>
            <w:r w:rsidRPr="005E0400">
              <w:rPr>
                <w:rFonts w:eastAsia="Malgun Gothic" w:hint="eastAsia"/>
                <w:lang w:val="x-none" w:eastAsia="ko-KR"/>
              </w:rPr>
              <w:t>.</w:t>
            </w:r>
          </w:p>
          <w:p w14:paraId="423CE594" w14:textId="77777777" w:rsidR="00CA393C" w:rsidRDefault="00CA393C" w:rsidP="00F5473C">
            <w:pPr>
              <w:overflowPunct/>
              <w:autoSpaceDE/>
              <w:autoSpaceDN/>
              <w:adjustRightInd/>
              <w:ind w:left="568" w:hanging="284"/>
              <w:textAlignment w:val="auto"/>
              <w:rPr>
                <w:rFonts w:eastAsia="Malgun Gothic"/>
                <w:lang w:val="x-none" w:eastAsia="ko-KR"/>
              </w:rPr>
            </w:pPr>
            <w:r w:rsidRPr="005E0400">
              <w:rPr>
                <w:rFonts w:eastAsia="Malgun Gothic"/>
                <w:lang w:val="en-US" w:eastAsia="ko-KR"/>
              </w:rPr>
              <w:t>2</w:t>
            </w:r>
            <w:r w:rsidRPr="005E0400">
              <w:rPr>
                <w:rFonts w:eastAsia="Malgun Gothic"/>
                <w:lang w:val="x-none" w:eastAsia="ko-KR"/>
              </w:rPr>
              <w:t>)</w:t>
            </w:r>
            <w:r w:rsidRPr="005E0400">
              <w:rPr>
                <w:rFonts w:eastAsia="Malgun Gothic"/>
                <w:lang w:val="x-none" w:eastAsia="ko-KR"/>
              </w:rPr>
              <w:tab/>
              <w:t>The sensing window is defined by the range of slots [</w:t>
            </w:r>
            <w:bookmarkStart w:id="4"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4"/>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sub>
              </m:sSub>
            </m:oMath>
            <w:r w:rsidRPr="005E0400">
              <w:rPr>
                <w:rFonts w:eastAsia="Malgun Gothic"/>
                <w:lang w:val="x-none" w:eastAsia="ko-KR"/>
              </w:rPr>
              <w:t xml:space="preserve">)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5E0400">
              <w:rPr>
                <w:rFonts w:eastAsia="Malgun Gothic"/>
                <w:lang w:val="x-none" w:eastAsia="ko-KR"/>
              </w:rPr>
              <w:t xml:space="preserve"> is defined above and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proc,</m:t>
                  </m:r>
                  <m:r>
                    <w:del w:id="5" w:author="Mingche Li(李名哲)" w:date="2020-02-12T16:25:00Z">
                      <w:rPr>
                        <w:rFonts w:ascii="Cambria Math" w:hAnsi="Cambria Math"/>
                        <w:lang w:val="x-none" w:eastAsia="en-GB"/>
                      </w:rPr>
                      <m:t>1</m:t>
                    </w:del>
                  </m:r>
                  <m:r>
                    <w:ins w:id="6" w:author="Mingche Li(李名哲)" w:date="2020-02-12T16:25:00Z">
                      <w:rPr>
                        <w:rFonts w:ascii="Cambria Math" w:hAnsi="Cambria Math"/>
                        <w:lang w:val="x-none" w:eastAsia="en-GB"/>
                      </w:rPr>
                      <m:t>0</m:t>
                    </w:ins>
                  </m:r>
                </m:sub>
              </m:sSub>
            </m:oMath>
            <w:r w:rsidRPr="005E0400">
              <w:rPr>
                <w:rFonts w:eastAsia="Malgun Gothic"/>
                <w:lang w:val="x-none" w:eastAsia="en-GB"/>
              </w:rPr>
              <w:t xml:space="preserve"> is TBD</w:t>
            </w:r>
            <w:r w:rsidRPr="005E0400">
              <w:rPr>
                <w:rFonts w:eastAsia="Malgun Gothic"/>
                <w:lang w:val="x-none" w:eastAsia="ko-KR"/>
              </w:rPr>
              <w:t xml:space="preserve">. The UE shall monitor slots which can belong to a sidelink resource pool within the sensing window except for those in which its own transmissions occur. The UE shall perform the </w:t>
            </w:r>
            <w:proofErr w:type="spellStart"/>
            <w:r w:rsidRPr="005E0400">
              <w:rPr>
                <w:rFonts w:eastAsia="Malgun Gothic"/>
                <w:lang w:val="x-none" w:eastAsia="ko-KR"/>
              </w:rPr>
              <w:t>behaviour</w:t>
            </w:r>
            <w:proofErr w:type="spellEnd"/>
            <w:r w:rsidRPr="005E0400">
              <w:rPr>
                <w:rFonts w:eastAsia="Malgun Gothic"/>
                <w:lang w:val="x-none" w:eastAsia="ko-KR"/>
              </w:rPr>
              <w:t xml:space="preserve"> in the following steps based on PSCCH decoded and RSRP measured in these slots.</w:t>
            </w:r>
          </w:p>
          <w:p w14:paraId="35402580" w14:textId="77777777" w:rsidR="00CA393C" w:rsidRPr="005E0400" w:rsidRDefault="00CA393C" w:rsidP="00F5473C">
            <w:pPr>
              <w:overflowPunct/>
              <w:autoSpaceDE/>
              <w:autoSpaceDN/>
              <w:adjustRightInd/>
              <w:ind w:left="568" w:hanging="284"/>
              <w:textAlignment w:val="auto"/>
              <w:rPr>
                <w:lang w:val="x-none" w:eastAsia="en-US"/>
              </w:rPr>
            </w:pPr>
          </w:p>
        </w:tc>
      </w:tr>
    </w:tbl>
    <w:p w14:paraId="4DF78A3B" w14:textId="4DEC708B" w:rsidR="00C113BD" w:rsidRDefault="00C113BD" w:rsidP="00C113BD">
      <w:pPr>
        <w:pStyle w:val="afc"/>
        <w:spacing w:before="120"/>
        <w:jc w:val="center"/>
      </w:pPr>
      <w:r w:rsidRPr="00C113BD">
        <w:rPr>
          <w:b/>
          <w:lang w:val="en-GB" w:eastAsia="zh-CN"/>
        </w:rPr>
        <w:lastRenderedPageBreak/>
        <w:t xml:space="preserve">&lt;   Text </w:t>
      </w:r>
      <w:r>
        <w:rPr>
          <w:b/>
          <w:lang w:val="en-GB" w:eastAsia="zh-CN"/>
        </w:rPr>
        <w:t>P</w:t>
      </w:r>
      <w:r w:rsidRPr="00C113BD">
        <w:rPr>
          <w:b/>
          <w:lang w:val="en-GB" w:eastAsia="zh-CN"/>
        </w:rPr>
        <w:t xml:space="preserve">roposal </w:t>
      </w:r>
      <w:r w:rsidR="00C22C55">
        <w:rPr>
          <w:b/>
          <w:lang w:val="en-GB" w:eastAsia="zh-CN"/>
        </w:rPr>
        <w:t>2 for 38.214</w:t>
      </w:r>
      <w:r w:rsidR="00C22C55" w:rsidRPr="00C113BD">
        <w:rPr>
          <w:b/>
          <w:lang w:val="en-GB" w:eastAsia="zh-CN"/>
        </w:rPr>
        <w:t xml:space="preserve"> </w:t>
      </w:r>
      <w:r w:rsidRPr="00C113BD">
        <w:rPr>
          <w:b/>
          <w:lang w:val="en-GB" w:eastAsia="zh-CN"/>
        </w:rPr>
        <w:t xml:space="preserve"> &gt;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113BD" w:rsidRPr="002A01A7" w14:paraId="1799019D" w14:textId="77777777" w:rsidTr="00C113BD">
        <w:tc>
          <w:tcPr>
            <w:tcW w:w="9488" w:type="dxa"/>
            <w:shd w:val="clear" w:color="auto" w:fill="auto"/>
          </w:tcPr>
          <w:p w14:paraId="7C63F9B0" w14:textId="77777777" w:rsidR="00C113BD" w:rsidRPr="005E0400" w:rsidRDefault="00C113BD" w:rsidP="00C113BD">
            <w:pPr>
              <w:keepNext/>
              <w:keepLines/>
              <w:overflowPunct/>
              <w:autoSpaceDE/>
              <w:autoSpaceDN/>
              <w:adjustRightInd/>
              <w:spacing w:before="120"/>
              <w:ind w:left="1134" w:hanging="1134"/>
              <w:textAlignment w:val="auto"/>
              <w:outlineLvl w:val="2"/>
              <w:rPr>
                <w:rFonts w:ascii="Arial" w:hAnsi="Arial"/>
                <w:color w:val="000000"/>
                <w:sz w:val="28"/>
                <w:lang w:val="x-none" w:eastAsia="en-US"/>
              </w:rPr>
            </w:pPr>
            <w:r w:rsidRPr="005E0400">
              <w:rPr>
                <w:rFonts w:ascii="Arial" w:hAnsi="Arial"/>
                <w:color w:val="000000"/>
                <w:sz w:val="28"/>
                <w:lang w:val="x-none" w:eastAsia="en-US"/>
              </w:rPr>
              <w:t>8.4.2</w:t>
            </w:r>
            <w:r w:rsidRPr="005E0400">
              <w:rPr>
                <w:rFonts w:ascii="Arial" w:hAnsi="Arial"/>
                <w:color w:val="000000"/>
                <w:sz w:val="28"/>
                <w:lang w:val="x-none" w:eastAsia="en-US"/>
              </w:rPr>
              <w:tab/>
              <w:t>DM-RS reception procedure for RSRP computation</w:t>
            </w:r>
          </w:p>
          <w:p w14:paraId="226EC64E" w14:textId="77777777" w:rsidR="00C113BD" w:rsidRPr="005E0400" w:rsidRDefault="00C113BD" w:rsidP="00C113BD">
            <w:pPr>
              <w:keepNext/>
              <w:keepLines/>
              <w:overflowPunct/>
              <w:autoSpaceDE/>
              <w:autoSpaceDN/>
              <w:adjustRightInd/>
              <w:spacing w:before="120"/>
              <w:ind w:left="1418" w:hanging="1418"/>
              <w:textAlignment w:val="auto"/>
              <w:outlineLvl w:val="3"/>
              <w:rPr>
                <w:rFonts w:ascii="Arial" w:hAnsi="Arial"/>
                <w:sz w:val="24"/>
                <w:lang w:eastAsia="en-US"/>
              </w:rPr>
            </w:pPr>
            <w:r w:rsidRPr="005E0400">
              <w:rPr>
                <w:rFonts w:ascii="Arial" w:hAnsi="Arial"/>
                <w:sz w:val="24"/>
                <w:lang w:eastAsia="en-US"/>
              </w:rPr>
              <w:t>8.4.2.1</w:t>
            </w:r>
            <w:r w:rsidRPr="005E0400">
              <w:rPr>
                <w:rFonts w:ascii="Arial" w:hAnsi="Arial"/>
                <w:sz w:val="24"/>
                <w:lang w:eastAsia="en-US"/>
              </w:rPr>
              <w:tab/>
              <w:t>RSRP for resource selection in sidelink resource allocation mode 2</w:t>
            </w:r>
          </w:p>
          <w:p w14:paraId="0EBA716F" w14:textId="77777777" w:rsidR="00C113BD" w:rsidRPr="005E0400" w:rsidRDefault="00C113BD" w:rsidP="00C113BD">
            <w:pPr>
              <w:overflowPunct/>
              <w:autoSpaceDE/>
              <w:autoSpaceDN/>
              <w:adjustRightInd/>
              <w:textAlignment w:val="auto"/>
              <w:rPr>
                <w:lang w:eastAsia="en-US"/>
              </w:rPr>
            </w:pPr>
            <w:r w:rsidRPr="005E0400">
              <w:rPr>
                <w:lang w:eastAsia="en-US"/>
              </w:rPr>
              <w:t xml:space="preserve">In sidelink resource allocation mode 2, the UE measures RSRP for resource selection as follows: </w:t>
            </w:r>
          </w:p>
          <w:p w14:paraId="1BFA901C" w14:textId="77777777" w:rsidR="0069786B" w:rsidRDefault="00C113BD" w:rsidP="0069786B">
            <w:pPr>
              <w:overflowPunct/>
              <w:autoSpaceDE/>
              <w:autoSpaceDN/>
              <w:adjustRightInd/>
              <w:ind w:left="568" w:hanging="284"/>
              <w:textAlignment w:val="auto"/>
              <w:rPr>
                <w:lang w:val="x-none" w:eastAsia="en-US"/>
              </w:rPr>
            </w:pPr>
            <w:r w:rsidRPr="005E0400">
              <w:rPr>
                <w:lang w:val="x-none" w:eastAsia="en-US"/>
              </w:rPr>
              <w:t>-</w:t>
            </w:r>
            <w:r w:rsidRPr="005E0400">
              <w:rPr>
                <w:lang w:val="x-none" w:eastAsia="en-US"/>
              </w:rPr>
              <w:tab/>
            </w:r>
            <w:del w:id="7" w:author="Mingche Li(李名哲)" w:date="2020-02-12T16:27:00Z">
              <w:r w:rsidRPr="005E0400" w:rsidDel="005E0400">
                <w:rPr>
                  <w:lang w:val="x-none" w:eastAsia="en-US"/>
                </w:rPr>
                <w:delText>PSSCH</w:delText>
              </w:r>
            </w:del>
            <w:ins w:id="8" w:author="Mingche Li(李名哲)" w:date="2020-02-12T16:27:00Z">
              <w:r w:rsidRPr="005E0400">
                <w:rPr>
                  <w:lang w:val="x-none" w:eastAsia="en-US"/>
                </w:rPr>
                <w:t>PS</w:t>
              </w:r>
              <w:r>
                <w:rPr>
                  <w:lang w:val="x-none" w:eastAsia="en-US"/>
                </w:rPr>
                <w:t>C</w:t>
              </w:r>
              <w:r w:rsidRPr="005E0400">
                <w:rPr>
                  <w:lang w:val="x-none" w:eastAsia="en-US"/>
                </w:rPr>
                <w:t>CH</w:t>
              </w:r>
            </w:ins>
            <w:r w:rsidRPr="005E0400">
              <w:rPr>
                <w:lang w:val="x-none" w:eastAsia="en-US"/>
              </w:rPr>
              <w:t xml:space="preserve">-RSRP </w:t>
            </w:r>
            <w:r w:rsidRPr="005E0400">
              <w:rPr>
                <w:rFonts w:eastAsia="Malgun Gothic"/>
                <w:lang w:val="x-none" w:eastAsia="ko-KR"/>
              </w:rPr>
              <w:t>over the DM-RS resource elements for the PSCCH carrying the received SCI format 0-1</w:t>
            </w:r>
            <w:r w:rsidRPr="005E0400">
              <w:rPr>
                <w:lang w:val="x-none" w:eastAsia="en-US"/>
              </w:rPr>
              <w:t xml:space="preserve"> if higher layer parameter </w:t>
            </w:r>
            <w:proofErr w:type="spellStart"/>
            <w:ins w:id="9" w:author="Mingche Li(李名哲)" w:date="2020-02-12T16:33:00Z">
              <w:r w:rsidRPr="004841EC">
                <w:rPr>
                  <w:i/>
                  <w:lang w:val="x-none" w:eastAsia="en-US"/>
                </w:rPr>
                <w:t>sl</w:t>
              </w:r>
              <w:proofErr w:type="spellEnd"/>
              <w:r w:rsidRPr="004841EC">
                <w:rPr>
                  <w:i/>
                  <w:lang w:val="x-none" w:eastAsia="en-US"/>
                </w:rPr>
                <w:t>-RS-</w:t>
              </w:r>
              <w:proofErr w:type="spellStart"/>
              <w:r w:rsidRPr="004841EC">
                <w:rPr>
                  <w:i/>
                  <w:lang w:val="x-none" w:eastAsia="en-US"/>
                </w:rPr>
                <w:t>ForSensing</w:t>
              </w:r>
            </w:ins>
            <w:proofErr w:type="spellEnd"/>
            <w:del w:id="10" w:author="Mingche Li(李名哲)" w:date="2020-02-12T16:33:00Z">
              <w:r w:rsidRPr="005E0400" w:rsidDel="004841EC">
                <w:rPr>
                  <w:i/>
                  <w:lang w:val="x-none" w:eastAsia="en-US"/>
                </w:rPr>
                <w:delText>RSforSensing</w:delText>
              </w:r>
            </w:del>
            <w:r w:rsidRPr="005E0400">
              <w:rPr>
                <w:lang w:val="x-none" w:eastAsia="en-US"/>
              </w:rPr>
              <w:t xml:space="preserve"> is set to “</w:t>
            </w:r>
            <w:ins w:id="11" w:author="Mingche Li(李名哲)" w:date="2020-02-12T16:33:00Z">
              <w:r w:rsidRPr="005E0400">
                <w:rPr>
                  <w:i/>
                  <w:lang w:val="x-none" w:eastAsia="en-US"/>
                </w:rPr>
                <w:t>PS</w:t>
              </w:r>
              <w:r>
                <w:rPr>
                  <w:i/>
                  <w:lang w:val="x-none" w:eastAsia="en-US"/>
                </w:rPr>
                <w:t>C</w:t>
              </w:r>
              <w:r w:rsidRPr="005E0400">
                <w:rPr>
                  <w:i/>
                  <w:lang w:val="x-none" w:eastAsia="en-US"/>
                </w:rPr>
                <w:t>CH</w:t>
              </w:r>
            </w:ins>
            <w:del w:id="12" w:author="Mingche Li(李名哲)" w:date="2020-02-12T16:27:00Z">
              <w:r w:rsidRPr="005E0400" w:rsidDel="005E0400">
                <w:rPr>
                  <w:i/>
                  <w:lang w:val="x-none" w:eastAsia="en-US"/>
                </w:rPr>
                <w:delText xml:space="preserve">PSSCH </w:delText>
              </w:r>
            </w:del>
            <w:del w:id="13" w:author="Mingche Li(李名哲)" w:date="2020-02-12T16:33:00Z">
              <w:r w:rsidRPr="005E0400" w:rsidDel="004841EC">
                <w:rPr>
                  <w:i/>
                  <w:lang w:val="x-none" w:eastAsia="en-US"/>
                </w:rPr>
                <w:delText>DM RS</w:delText>
              </w:r>
            </w:del>
            <w:r w:rsidR="0069786B">
              <w:rPr>
                <w:lang w:val="x-none" w:eastAsia="en-US"/>
              </w:rPr>
              <w:t xml:space="preserve">”, and </w:t>
            </w:r>
          </w:p>
          <w:p w14:paraId="487DA7BE" w14:textId="699159AD" w:rsidR="00C113BD" w:rsidRPr="0069786B" w:rsidRDefault="0069786B" w:rsidP="0069786B">
            <w:pPr>
              <w:overflowPunct/>
              <w:autoSpaceDE/>
              <w:autoSpaceDN/>
              <w:adjustRightInd/>
              <w:ind w:left="568" w:hanging="284"/>
              <w:textAlignment w:val="auto"/>
              <w:rPr>
                <w:lang w:val="x-none" w:eastAsia="en-US"/>
              </w:rPr>
            </w:pPr>
            <w:r w:rsidRPr="005E0400">
              <w:rPr>
                <w:lang w:val="x-none" w:eastAsia="en-US"/>
              </w:rPr>
              <w:t>-</w:t>
            </w:r>
            <w:r w:rsidRPr="005E0400">
              <w:rPr>
                <w:lang w:val="x-none" w:eastAsia="en-US"/>
              </w:rPr>
              <w:tab/>
            </w:r>
            <w:del w:id="14" w:author="Mingche Li(李名哲)" w:date="2020-02-12T16:28:00Z">
              <w:r w:rsidR="00C113BD" w:rsidRPr="005E0400" w:rsidDel="005E0400">
                <w:rPr>
                  <w:lang w:val="x-none" w:eastAsia="en-US"/>
                </w:rPr>
                <w:delText>PSCCH</w:delText>
              </w:r>
            </w:del>
            <w:ins w:id="15" w:author="Mingche Li(李名哲)" w:date="2020-02-12T16:28:00Z">
              <w:r w:rsidR="00C113BD" w:rsidRPr="005E0400">
                <w:rPr>
                  <w:lang w:val="x-none" w:eastAsia="en-US"/>
                </w:rPr>
                <w:t>PS</w:t>
              </w:r>
              <w:r w:rsidR="00C113BD">
                <w:rPr>
                  <w:lang w:val="x-none" w:eastAsia="en-US"/>
                </w:rPr>
                <w:t>S</w:t>
              </w:r>
              <w:r w:rsidR="00C113BD" w:rsidRPr="005E0400">
                <w:rPr>
                  <w:lang w:val="x-none" w:eastAsia="en-US"/>
                </w:rPr>
                <w:t>CH</w:t>
              </w:r>
            </w:ins>
            <w:r w:rsidR="00C113BD" w:rsidRPr="005E0400">
              <w:rPr>
                <w:lang w:val="x-none" w:eastAsia="en-US"/>
              </w:rPr>
              <w:t xml:space="preserve">-RSRP over the DM-RS </w:t>
            </w:r>
            <w:r w:rsidR="00C113BD" w:rsidRPr="005E0400">
              <w:rPr>
                <w:rFonts w:eastAsia="Malgun Gothic"/>
                <w:lang w:val="x-none" w:eastAsia="ko-KR"/>
              </w:rPr>
              <w:t xml:space="preserve">resource elements for the PSSCH according to the received SCI format 0-1 </w:t>
            </w:r>
            <w:r w:rsidR="00C113BD" w:rsidRPr="005E0400">
              <w:rPr>
                <w:lang w:val="x-none" w:eastAsia="en-US"/>
              </w:rPr>
              <w:t xml:space="preserve">if higher layer parameter </w:t>
            </w:r>
            <w:proofErr w:type="spellStart"/>
            <w:ins w:id="16" w:author="Mingche Li(李名哲)" w:date="2020-02-12T16:33:00Z">
              <w:r w:rsidR="00C113BD" w:rsidRPr="004841EC">
                <w:rPr>
                  <w:i/>
                  <w:lang w:val="x-none" w:eastAsia="en-US"/>
                </w:rPr>
                <w:t>sl</w:t>
              </w:r>
              <w:proofErr w:type="spellEnd"/>
              <w:r w:rsidR="00C113BD" w:rsidRPr="004841EC">
                <w:rPr>
                  <w:i/>
                  <w:lang w:val="x-none" w:eastAsia="en-US"/>
                </w:rPr>
                <w:t>-RS-</w:t>
              </w:r>
              <w:proofErr w:type="spellStart"/>
              <w:r w:rsidR="00C113BD" w:rsidRPr="004841EC">
                <w:rPr>
                  <w:i/>
                  <w:lang w:val="x-none" w:eastAsia="en-US"/>
                </w:rPr>
                <w:t>ForSensing</w:t>
              </w:r>
            </w:ins>
            <w:proofErr w:type="spellEnd"/>
            <w:del w:id="17" w:author="Mingche Li(李名哲)" w:date="2020-02-12T16:33:00Z">
              <w:r w:rsidR="00C113BD" w:rsidRPr="005E0400" w:rsidDel="004841EC">
                <w:rPr>
                  <w:i/>
                  <w:lang w:val="x-none" w:eastAsia="en-US"/>
                </w:rPr>
                <w:delText>RSforSensing</w:delText>
              </w:r>
            </w:del>
            <w:r w:rsidR="00C113BD" w:rsidRPr="005E0400">
              <w:rPr>
                <w:lang w:val="x-none" w:eastAsia="en-US"/>
              </w:rPr>
              <w:t xml:space="preserve"> is set to “</w:t>
            </w:r>
            <w:ins w:id="18" w:author="Mingche Li(李名哲)" w:date="2020-02-12T16:34:00Z">
              <w:r w:rsidR="00C113BD" w:rsidRPr="005E0400">
                <w:rPr>
                  <w:i/>
                  <w:lang w:val="x-none" w:eastAsia="en-US"/>
                </w:rPr>
                <w:t>PS</w:t>
              </w:r>
              <w:r w:rsidR="00C113BD">
                <w:rPr>
                  <w:i/>
                  <w:lang w:val="x-none" w:eastAsia="en-US"/>
                </w:rPr>
                <w:t>S</w:t>
              </w:r>
              <w:r w:rsidR="00C113BD" w:rsidRPr="005E0400">
                <w:rPr>
                  <w:i/>
                  <w:lang w:val="x-none" w:eastAsia="en-US"/>
                </w:rPr>
                <w:t>CH</w:t>
              </w:r>
            </w:ins>
            <w:del w:id="19" w:author="Mingche Li(李名哲)" w:date="2020-02-12T16:28:00Z">
              <w:r w:rsidR="00C113BD" w:rsidRPr="005E0400" w:rsidDel="005E0400">
                <w:rPr>
                  <w:i/>
                  <w:lang w:val="x-none" w:eastAsia="en-US"/>
                </w:rPr>
                <w:delText xml:space="preserve">PSCCH </w:delText>
              </w:r>
            </w:del>
            <w:del w:id="20" w:author="Mingche Li(李名哲)" w:date="2020-02-12T16:34:00Z">
              <w:r w:rsidR="00C113BD" w:rsidRPr="005E0400" w:rsidDel="004841EC">
                <w:rPr>
                  <w:i/>
                  <w:lang w:val="x-none" w:eastAsia="en-US"/>
                </w:rPr>
                <w:delText>DM RS</w:delText>
              </w:r>
            </w:del>
            <w:r w:rsidR="00C113BD" w:rsidRPr="005E0400">
              <w:rPr>
                <w:lang w:val="x-none" w:eastAsia="en-US"/>
              </w:rPr>
              <w:t>”.</w:t>
            </w:r>
          </w:p>
        </w:tc>
      </w:tr>
    </w:tbl>
    <w:p w14:paraId="4FEF875B" w14:textId="77777777" w:rsidR="000D05D3" w:rsidRDefault="000D05D3" w:rsidP="000D05D3">
      <w:pPr>
        <w:rPr>
          <w:b/>
          <w:bCs/>
          <w:sz w:val="22"/>
          <w:szCs w:val="22"/>
          <w:u w:val="single"/>
        </w:rPr>
      </w:pPr>
    </w:p>
    <w:p w14:paraId="33287DEF" w14:textId="5468B010" w:rsidR="000D05D3" w:rsidRPr="00DE2446" w:rsidRDefault="000D05D3" w:rsidP="00CA393C">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 in updating of TS38.21</w:t>
      </w:r>
      <w:r w:rsidR="00B10C71">
        <w:rPr>
          <w:rFonts w:eastAsia="SimSun"/>
          <w:b/>
          <w:bCs/>
          <w:sz w:val="22"/>
          <w:szCs w:val="22"/>
          <w:lang w:val="en-US" w:eastAsia="zh-CN"/>
        </w:rPr>
        <w:t>4</w:t>
      </w:r>
      <w:r w:rsidRPr="00DE2446">
        <w:rPr>
          <w:rFonts w:eastAsia="SimSun" w:hint="eastAsia"/>
          <w:b/>
          <w:bCs/>
          <w:sz w:val="22"/>
          <w:szCs w:val="22"/>
          <w:lang w:val="en-US" w:eastAsia="zh-CN"/>
        </w:rPr>
        <w:t xml:space="preserve"> section </w:t>
      </w:r>
      <w:r w:rsidR="00CA393C" w:rsidRPr="00CA393C">
        <w:rPr>
          <w:rFonts w:eastAsia="SimSun"/>
          <w:b/>
          <w:bCs/>
          <w:sz w:val="22"/>
          <w:szCs w:val="22"/>
          <w:lang w:val="en-US" w:eastAsia="zh-CN"/>
        </w:rPr>
        <w:t>8.1.4</w:t>
      </w:r>
      <w:r w:rsidR="00CA393C">
        <w:rPr>
          <w:rFonts w:eastAsia="SimSun"/>
          <w:b/>
          <w:bCs/>
          <w:sz w:val="22"/>
          <w:szCs w:val="22"/>
          <w:lang w:val="en-US" w:eastAsia="zh-CN"/>
        </w:rPr>
        <w:t xml:space="preserve"> and </w:t>
      </w:r>
      <w:r w:rsidR="00CA393C" w:rsidRPr="00CA393C">
        <w:rPr>
          <w:rFonts w:eastAsia="SimSun"/>
          <w:b/>
          <w:bCs/>
          <w:sz w:val="22"/>
          <w:szCs w:val="22"/>
          <w:lang w:val="en-US" w:eastAsia="zh-CN"/>
        </w:rPr>
        <w:t>8.4.2.1</w:t>
      </w:r>
      <w:r w:rsidRPr="00DE2446">
        <w:rPr>
          <w:rFonts w:eastAsia="SimSun" w:hint="eastAsia"/>
          <w:b/>
          <w:bCs/>
          <w:sz w:val="22"/>
          <w:szCs w:val="22"/>
          <w:lang w:val="en-US" w:eastAsia="zh-CN"/>
        </w:rPr>
        <w:t>.</w:t>
      </w:r>
    </w:p>
    <w:p w14:paraId="3374056E" w14:textId="18764143" w:rsidR="000D05D3" w:rsidRDefault="000D05D3" w:rsidP="000D05D3">
      <w:pPr>
        <w:rPr>
          <w:b/>
          <w:bCs/>
          <w:sz w:val="22"/>
          <w:szCs w:val="22"/>
          <w:u w:val="single"/>
        </w:rPr>
      </w:pPr>
    </w:p>
    <w:p w14:paraId="0BB255B9" w14:textId="77777777" w:rsidR="00803BE9" w:rsidRPr="0054471F" w:rsidRDefault="00803BE9" w:rsidP="000D05D3">
      <w:pPr>
        <w:rPr>
          <w:b/>
          <w:bCs/>
          <w:sz w:val="22"/>
          <w:szCs w:val="22"/>
          <w:u w:val="single"/>
        </w:rPr>
      </w:pPr>
    </w:p>
    <w:p w14:paraId="3DE07857" w14:textId="29865529" w:rsidR="00C22C55" w:rsidRPr="0007015D" w:rsidRDefault="000D05D3" w:rsidP="0007015D">
      <w:pPr>
        <w:pStyle w:val="4"/>
        <w:rPr>
          <w:u w:val="single"/>
        </w:rPr>
      </w:pPr>
      <w:r w:rsidRPr="003A222D">
        <w:rPr>
          <w:u w:val="single"/>
        </w:rPr>
        <w:t>2.</w:t>
      </w:r>
      <w:r>
        <w:rPr>
          <w:u w:val="single"/>
          <w:lang w:eastAsia="zh-TW"/>
        </w:rPr>
        <w:t>2</w:t>
      </w:r>
      <w:r w:rsidRPr="003A222D">
        <w:rPr>
          <w:u w:val="single"/>
        </w:rPr>
        <w:t xml:space="preserve"> </w:t>
      </w:r>
      <w:r>
        <w:rPr>
          <w:u w:val="single"/>
        </w:rPr>
        <w:t xml:space="preserve">Correction </w:t>
      </w:r>
      <w:r w:rsidRPr="0054471F">
        <w:rPr>
          <w:u w:val="single"/>
        </w:rPr>
        <w:t>for 38.21</w:t>
      </w:r>
      <w:r>
        <w:rPr>
          <w:u w:val="single"/>
        </w:rPr>
        <w:t>3</w:t>
      </w:r>
    </w:p>
    <w:p w14:paraId="6CA96388" w14:textId="55E9D6D6" w:rsidR="000E1294" w:rsidRDefault="00E30491" w:rsidP="00283E1C">
      <w:pPr>
        <w:jc w:val="both"/>
        <w:rPr>
          <w:bCs/>
          <w:sz w:val="22"/>
          <w:szCs w:val="22"/>
        </w:rPr>
      </w:pPr>
      <w:r>
        <w:rPr>
          <w:rFonts w:hint="eastAsia"/>
          <w:bCs/>
          <w:sz w:val="22"/>
          <w:szCs w:val="22"/>
        </w:rPr>
        <w:t>In RAN1 #97</w:t>
      </w:r>
      <w:r>
        <w:rPr>
          <w:bCs/>
          <w:sz w:val="22"/>
          <w:szCs w:val="22"/>
        </w:rPr>
        <w:t xml:space="preserve"> meeting</w:t>
      </w:r>
      <w:r w:rsidR="00B10C71">
        <w:rPr>
          <w:bCs/>
          <w:sz w:val="22"/>
          <w:szCs w:val="22"/>
        </w:rPr>
        <w:t xml:space="preserve"> [5]</w:t>
      </w:r>
      <w:r>
        <w:rPr>
          <w:rFonts w:hint="eastAsia"/>
          <w:bCs/>
          <w:sz w:val="22"/>
          <w:szCs w:val="22"/>
        </w:rPr>
        <w:t xml:space="preserve">, </w:t>
      </w:r>
      <w:r>
        <w:rPr>
          <w:bCs/>
          <w:sz w:val="22"/>
          <w:szCs w:val="22"/>
        </w:rPr>
        <w:t xml:space="preserve">it is agreed that </w:t>
      </w:r>
      <w:r w:rsidRPr="00E30491">
        <w:rPr>
          <w:bCs/>
          <w:sz w:val="22"/>
          <w:szCs w:val="22"/>
        </w:rPr>
        <w:t>maximum SL transmit power is (pre-)configured to the TX UE</w:t>
      </w:r>
      <w:r>
        <w:rPr>
          <w:bCs/>
          <w:sz w:val="22"/>
          <w:szCs w:val="22"/>
        </w:rPr>
        <w:t xml:space="preserve">. </w:t>
      </w:r>
    </w:p>
    <w:tbl>
      <w:tblPr>
        <w:tblStyle w:val="af5"/>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488"/>
      </w:tblGrid>
      <w:tr w:rsidR="00E41CBE" w14:paraId="38316883" w14:textId="77777777" w:rsidTr="00E41CBE">
        <w:tc>
          <w:tcPr>
            <w:tcW w:w="9488" w:type="dxa"/>
          </w:tcPr>
          <w:p w14:paraId="49880E43" w14:textId="77777777" w:rsidR="00E41CBE" w:rsidRPr="00D04492" w:rsidRDefault="00E41CBE" w:rsidP="00E41CBE">
            <w:pPr>
              <w:ind w:left="1440" w:hanging="1440"/>
            </w:pPr>
            <w:r w:rsidRPr="00D04492">
              <w:rPr>
                <w:highlight w:val="green"/>
              </w:rPr>
              <w:t>Agreements</w:t>
            </w:r>
            <w:r w:rsidRPr="00D04492">
              <w:t>:</w:t>
            </w:r>
          </w:p>
          <w:p w14:paraId="0397EE32" w14:textId="77777777" w:rsidR="00E41CBE" w:rsidRPr="00D04492" w:rsidRDefault="00E41CBE" w:rsidP="00F32171">
            <w:pPr>
              <w:pStyle w:val="LGTdoc"/>
              <w:numPr>
                <w:ilvl w:val="0"/>
                <w:numId w:val="24"/>
              </w:numPr>
              <w:spacing w:before="100" w:beforeAutospacing="1" w:afterLines="0" w:after="60"/>
              <w:rPr>
                <w:rFonts w:ascii="Calibri" w:hAnsi="Calibri" w:cs="Calibri"/>
                <w:sz w:val="20"/>
                <w:szCs w:val="20"/>
                <w:lang w:val="en-US"/>
              </w:rPr>
            </w:pPr>
            <w:r w:rsidRPr="00D04492">
              <w:rPr>
                <w:rFonts w:ascii="Calibri" w:hAnsi="Calibri" w:cs="Calibri" w:hint="eastAsia"/>
                <w:sz w:val="20"/>
                <w:szCs w:val="20"/>
                <w:lang w:val="en-US"/>
              </w:rPr>
              <w:t>For sidelink transmit power control,</w:t>
            </w:r>
          </w:p>
          <w:p w14:paraId="76999D12" w14:textId="77777777" w:rsidR="00E41CBE" w:rsidRPr="00D04492" w:rsidRDefault="00E41CBE" w:rsidP="00F32171">
            <w:pPr>
              <w:pStyle w:val="LGTdoc"/>
              <w:numPr>
                <w:ilvl w:val="1"/>
                <w:numId w:val="24"/>
              </w:numPr>
              <w:spacing w:before="100" w:beforeAutospacing="1" w:afterLines="0" w:after="60"/>
              <w:rPr>
                <w:rFonts w:ascii="Calibri" w:hAnsi="Calibri" w:cs="Calibri"/>
                <w:sz w:val="20"/>
                <w:szCs w:val="20"/>
                <w:lang w:val="en-US"/>
              </w:rPr>
            </w:pPr>
            <w:r w:rsidRPr="00D04492">
              <w:rPr>
                <w:rFonts w:ascii="Calibri" w:hAnsi="Calibri" w:cs="Calibri"/>
                <w:sz w:val="20"/>
                <w:szCs w:val="20"/>
                <w:lang w:val="en-US"/>
              </w:rPr>
              <w:t xml:space="preserve">Total sidelink transmit power is the same in the symbols used for PSCCH/PSSCH transmissions </w:t>
            </w:r>
            <w:r w:rsidRPr="00D04492">
              <w:rPr>
                <w:rFonts w:ascii="Calibri" w:hAnsi="Calibri" w:cs="Calibri" w:hint="eastAsia"/>
                <w:sz w:val="20"/>
                <w:szCs w:val="20"/>
                <w:lang w:val="en-US"/>
              </w:rPr>
              <w:t xml:space="preserve">in </w:t>
            </w:r>
            <w:r w:rsidRPr="00D04492">
              <w:rPr>
                <w:rFonts w:ascii="Calibri" w:hAnsi="Calibri" w:cs="Calibri"/>
                <w:sz w:val="20"/>
                <w:szCs w:val="20"/>
                <w:lang w:val="en-US"/>
              </w:rPr>
              <w:t>a slot.</w:t>
            </w:r>
          </w:p>
          <w:p w14:paraId="7E2BC27B" w14:textId="77777777" w:rsidR="00E41CBE" w:rsidRPr="00D04492" w:rsidRDefault="00E41CBE" w:rsidP="00F32171">
            <w:pPr>
              <w:pStyle w:val="LGTdoc"/>
              <w:numPr>
                <w:ilvl w:val="2"/>
                <w:numId w:val="24"/>
              </w:numPr>
              <w:spacing w:before="100" w:beforeAutospacing="1" w:afterLines="0" w:after="60"/>
              <w:rPr>
                <w:rFonts w:ascii="Calibri" w:hAnsi="Calibri" w:cs="Calibri"/>
                <w:sz w:val="20"/>
                <w:szCs w:val="20"/>
                <w:lang w:val="en-US"/>
              </w:rPr>
            </w:pPr>
            <w:r w:rsidRPr="00D04492">
              <w:rPr>
                <w:rFonts w:ascii="Calibri" w:hAnsi="Calibri" w:cs="Calibri"/>
                <w:sz w:val="20"/>
                <w:szCs w:val="20"/>
                <w:lang w:val="en-US"/>
              </w:rPr>
              <w:t>FFS whether/how to handle simultaneous transmission of sidelink and uplink</w:t>
            </w:r>
          </w:p>
          <w:p w14:paraId="6FD0EE21" w14:textId="77777777" w:rsidR="00E41CBE" w:rsidRPr="00D04492" w:rsidRDefault="00E41CBE" w:rsidP="00F32171">
            <w:pPr>
              <w:pStyle w:val="LGTdoc"/>
              <w:numPr>
                <w:ilvl w:val="1"/>
                <w:numId w:val="24"/>
              </w:numPr>
              <w:spacing w:before="100" w:beforeAutospacing="1" w:afterLines="0" w:after="60"/>
              <w:rPr>
                <w:rFonts w:ascii="Calibri" w:hAnsi="Calibri" w:cs="Calibri"/>
                <w:sz w:val="20"/>
                <w:szCs w:val="20"/>
                <w:lang w:val="en-US"/>
              </w:rPr>
            </w:pPr>
            <w:r w:rsidRPr="00D04492">
              <w:rPr>
                <w:rFonts w:ascii="Calibri" w:hAnsi="Calibri" w:cs="Calibri" w:hint="eastAsia"/>
                <w:sz w:val="20"/>
                <w:szCs w:val="20"/>
                <w:lang w:val="en-US"/>
              </w:rPr>
              <w:t>The maximum SL transmit power is (pre-)</w:t>
            </w:r>
            <w:r w:rsidRPr="00D04492">
              <w:rPr>
                <w:rFonts w:ascii="Calibri" w:hAnsi="Calibri" w:cs="Calibri"/>
                <w:sz w:val="20"/>
                <w:szCs w:val="20"/>
                <w:lang w:val="en-US"/>
              </w:rPr>
              <w:t>configured</w:t>
            </w:r>
            <w:r w:rsidRPr="00D04492">
              <w:rPr>
                <w:rFonts w:ascii="Calibri" w:hAnsi="Calibri" w:cs="Calibri" w:hint="eastAsia"/>
                <w:sz w:val="20"/>
                <w:szCs w:val="20"/>
                <w:lang w:val="en-US"/>
              </w:rPr>
              <w:t xml:space="preserve"> </w:t>
            </w:r>
            <w:r w:rsidRPr="00D04492">
              <w:rPr>
                <w:rFonts w:ascii="Calibri" w:hAnsi="Calibri" w:cs="Calibri"/>
                <w:sz w:val="20"/>
                <w:szCs w:val="20"/>
                <w:lang w:val="en-US"/>
              </w:rPr>
              <w:t>to the TX UE.</w:t>
            </w:r>
          </w:p>
          <w:p w14:paraId="238ECBE9" w14:textId="6863061C" w:rsidR="00E41CBE" w:rsidRPr="00E41CBE" w:rsidRDefault="00E41CBE" w:rsidP="00F32171">
            <w:pPr>
              <w:pStyle w:val="LGTdoc"/>
              <w:numPr>
                <w:ilvl w:val="2"/>
                <w:numId w:val="24"/>
              </w:numPr>
              <w:spacing w:before="100" w:beforeAutospacing="1" w:afterLines="0" w:after="60"/>
              <w:rPr>
                <w:rFonts w:ascii="Calibri" w:hAnsi="Calibri" w:cs="Calibri"/>
                <w:sz w:val="20"/>
                <w:szCs w:val="20"/>
                <w:lang w:val="en-US"/>
              </w:rPr>
            </w:pPr>
            <w:r w:rsidRPr="00D04492">
              <w:rPr>
                <w:rFonts w:ascii="Calibri" w:hAnsi="Calibri" w:cs="Calibri"/>
                <w:sz w:val="20"/>
                <w:szCs w:val="20"/>
                <w:lang w:val="en-US"/>
              </w:rPr>
              <w:t>FFS on details (e.g., whether the maximum power is dependent of parameters such as the priority of PSCCH/PSSCH)</w:t>
            </w:r>
          </w:p>
        </w:tc>
      </w:tr>
    </w:tbl>
    <w:p w14:paraId="25F41387" w14:textId="1D41D5C9" w:rsidR="000E1294" w:rsidRDefault="00E30491" w:rsidP="005876E3">
      <w:pPr>
        <w:spacing w:beforeLines="50" w:before="180"/>
        <w:jc w:val="both"/>
        <w:rPr>
          <w:bCs/>
          <w:sz w:val="22"/>
          <w:szCs w:val="22"/>
        </w:rPr>
      </w:pPr>
      <w:r>
        <w:rPr>
          <w:rFonts w:hint="eastAsia"/>
          <w:bCs/>
          <w:sz w:val="22"/>
          <w:szCs w:val="22"/>
        </w:rPr>
        <w:lastRenderedPageBreak/>
        <w:t>In RAN1 #9</w:t>
      </w:r>
      <w:r>
        <w:rPr>
          <w:bCs/>
          <w:sz w:val="22"/>
          <w:szCs w:val="22"/>
        </w:rPr>
        <w:t>8bis</w:t>
      </w:r>
      <w:r w:rsidR="00B10C71">
        <w:rPr>
          <w:bCs/>
          <w:sz w:val="22"/>
          <w:szCs w:val="22"/>
        </w:rPr>
        <w:t xml:space="preserve"> [</w:t>
      </w:r>
      <w:r w:rsidR="00170FB0">
        <w:rPr>
          <w:bCs/>
          <w:sz w:val="22"/>
          <w:szCs w:val="22"/>
        </w:rPr>
        <w:t>5</w:t>
      </w:r>
      <w:r w:rsidR="00B10C71">
        <w:rPr>
          <w:bCs/>
          <w:sz w:val="22"/>
          <w:szCs w:val="22"/>
        </w:rPr>
        <w:t>]</w:t>
      </w:r>
      <w:r>
        <w:rPr>
          <w:rFonts w:hint="eastAsia"/>
          <w:bCs/>
          <w:sz w:val="22"/>
          <w:szCs w:val="22"/>
        </w:rPr>
        <w:t>,</w:t>
      </w:r>
      <w:r w:rsidR="004E4293">
        <w:rPr>
          <w:bCs/>
          <w:sz w:val="22"/>
          <w:szCs w:val="22"/>
        </w:rPr>
        <w:t xml:space="preserve"> it is agreed that </w:t>
      </w:r>
      <w:r w:rsidR="004E4293" w:rsidRPr="004E4293">
        <w:rPr>
          <w:bCs/>
          <w:sz w:val="22"/>
          <w:szCs w:val="22"/>
        </w:rPr>
        <w:t>Congestion control can restrict Upper bound of TX power</w:t>
      </w:r>
      <w:r w:rsidR="004E4293">
        <w:rPr>
          <w:bCs/>
          <w:sz w:val="22"/>
          <w:szCs w:val="22"/>
        </w:rPr>
        <w:t xml:space="preserve">, in including zero TX power. </w:t>
      </w:r>
    </w:p>
    <w:tbl>
      <w:tblPr>
        <w:tblStyle w:val="af5"/>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488"/>
      </w:tblGrid>
      <w:tr w:rsidR="00E41CBE" w14:paraId="47737947" w14:textId="77777777" w:rsidTr="00E41CBE">
        <w:tc>
          <w:tcPr>
            <w:tcW w:w="9488" w:type="dxa"/>
          </w:tcPr>
          <w:p w14:paraId="2FE6423A" w14:textId="77777777" w:rsidR="00E41CBE" w:rsidRPr="000335FC" w:rsidRDefault="00E41CBE" w:rsidP="00E41CBE">
            <w:r w:rsidRPr="000335FC">
              <w:rPr>
                <w:highlight w:val="green"/>
              </w:rPr>
              <w:t>Agreements</w:t>
            </w:r>
            <w:r w:rsidRPr="000335FC">
              <w:t>:</w:t>
            </w:r>
          </w:p>
          <w:p w14:paraId="2F876FDB" w14:textId="77777777" w:rsidR="00E41CBE" w:rsidRPr="000335FC" w:rsidRDefault="00E41CBE" w:rsidP="00F32171">
            <w:pPr>
              <w:numPr>
                <w:ilvl w:val="0"/>
                <w:numId w:val="17"/>
              </w:numPr>
              <w:overflowPunct/>
              <w:autoSpaceDE/>
              <w:autoSpaceDN/>
              <w:adjustRightInd/>
              <w:spacing w:after="0"/>
              <w:textAlignment w:val="auto"/>
              <w:rPr>
                <w:lang w:val="en-US" w:eastAsia="zh-CN"/>
              </w:rPr>
            </w:pPr>
            <w:r w:rsidRPr="000335FC">
              <w:rPr>
                <w:lang w:val="en-US" w:eastAsia="zh-CN"/>
              </w:rPr>
              <w:t>Congestion control can restrict the values of at least the following PSSCH/PSCCH TX parameters per resource pool:</w:t>
            </w:r>
          </w:p>
          <w:p w14:paraId="79DAF4A7" w14:textId="77777777" w:rsidR="00E41CBE" w:rsidRPr="000335FC" w:rsidRDefault="00E41CBE" w:rsidP="00F32171">
            <w:pPr>
              <w:pStyle w:val="afe"/>
              <w:numPr>
                <w:ilvl w:val="1"/>
                <w:numId w:val="17"/>
              </w:numPr>
              <w:overflowPunct/>
              <w:autoSpaceDE/>
              <w:autoSpaceDN/>
              <w:adjustRightInd/>
              <w:spacing w:after="0" w:line="259" w:lineRule="auto"/>
              <w:ind w:leftChars="0"/>
              <w:textAlignment w:val="auto"/>
              <w:rPr>
                <w:lang w:val="en-US" w:eastAsia="zh-CN"/>
              </w:rPr>
            </w:pPr>
            <w:r w:rsidRPr="000335FC">
              <w:rPr>
                <w:lang w:val="en-US" w:eastAsia="zh-CN"/>
              </w:rPr>
              <w:t>Range of MCS for a given MCS table supported within the resource pool</w:t>
            </w:r>
          </w:p>
          <w:p w14:paraId="5FE8B18A" w14:textId="77777777" w:rsidR="00E41CBE" w:rsidRPr="000335FC" w:rsidRDefault="00E41CBE" w:rsidP="00F32171">
            <w:pPr>
              <w:pStyle w:val="afe"/>
              <w:numPr>
                <w:ilvl w:val="1"/>
                <w:numId w:val="17"/>
              </w:numPr>
              <w:overflowPunct/>
              <w:autoSpaceDE/>
              <w:autoSpaceDN/>
              <w:adjustRightInd/>
              <w:spacing w:after="0" w:line="259" w:lineRule="auto"/>
              <w:ind w:leftChars="0"/>
              <w:textAlignment w:val="auto"/>
              <w:rPr>
                <w:lang w:val="en-US" w:eastAsia="zh-CN"/>
              </w:rPr>
            </w:pPr>
            <w:r w:rsidRPr="000335FC">
              <w:rPr>
                <w:lang w:val="en-US" w:eastAsia="zh-CN"/>
              </w:rPr>
              <w:t>Range of number of sub-channels</w:t>
            </w:r>
          </w:p>
          <w:p w14:paraId="79ADC2E8" w14:textId="77777777" w:rsidR="0065072C" w:rsidRPr="0065072C" w:rsidRDefault="00E41CBE" w:rsidP="00F32171">
            <w:pPr>
              <w:pStyle w:val="afe"/>
              <w:numPr>
                <w:ilvl w:val="1"/>
                <w:numId w:val="17"/>
              </w:numPr>
              <w:overflowPunct/>
              <w:autoSpaceDE/>
              <w:autoSpaceDN/>
              <w:adjustRightInd/>
              <w:spacing w:after="0" w:line="259" w:lineRule="auto"/>
              <w:ind w:leftChars="0"/>
              <w:textAlignment w:val="auto"/>
              <w:rPr>
                <w:bCs/>
                <w:sz w:val="22"/>
                <w:szCs w:val="22"/>
                <w:lang w:val="en-US"/>
              </w:rPr>
            </w:pPr>
            <w:r w:rsidRPr="000335FC">
              <w:rPr>
                <w:lang w:val="en-US" w:eastAsia="zh-CN"/>
              </w:rPr>
              <w:t>Upper bound of number of (re)transmissions – already agreed in mode 2 AI</w:t>
            </w:r>
          </w:p>
          <w:p w14:paraId="5082DD60" w14:textId="2D88F1B7" w:rsidR="00E41CBE" w:rsidRDefault="00E41CBE" w:rsidP="00F32171">
            <w:pPr>
              <w:pStyle w:val="afe"/>
              <w:numPr>
                <w:ilvl w:val="1"/>
                <w:numId w:val="17"/>
              </w:numPr>
              <w:overflowPunct/>
              <w:autoSpaceDE/>
              <w:autoSpaceDN/>
              <w:adjustRightInd/>
              <w:spacing w:after="0" w:line="259" w:lineRule="auto"/>
              <w:ind w:leftChars="0"/>
              <w:textAlignment w:val="auto"/>
              <w:rPr>
                <w:bCs/>
                <w:sz w:val="22"/>
                <w:szCs w:val="22"/>
                <w:lang w:val="en-US"/>
              </w:rPr>
            </w:pPr>
            <w:r w:rsidRPr="000335FC">
              <w:rPr>
                <w:lang w:val="en-US" w:eastAsia="zh-CN"/>
              </w:rPr>
              <w:t>Upper bound of TX power (including zero TX power)</w:t>
            </w:r>
          </w:p>
        </w:tc>
      </w:tr>
    </w:tbl>
    <w:p w14:paraId="367FFDBE" w14:textId="17E3D838" w:rsidR="00C62EAE" w:rsidRPr="00C62EAE" w:rsidRDefault="005876E3" w:rsidP="00C62EAE">
      <w:pPr>
        <w:spacing w:beforeLines="50" w:before="180"/>
        <w:jc w:val="both"/>
        <w:rPr>
          <w:bCs/>
          <w:sz w:val="22"/>
          <w:szCs w:val="22"/>
          <w:lang w:val="en-US"/>
        </w:rPr>
      </w:pPr>
      <w:r>
        <w:rPr>
          <w:bCs/>
          <w:sz w:val="22"/>
          <w:szCs w:val="22"/>
        </w:rPr>
        <w:t>For</w:t>
      </w:r>
      <w:r w:rsidR="00C62EAE">
        <w:rPr>
          <w:bCs/>
          <w:sz w:val="22"/>
          <w:szCs w:val="22"/>
        </w:rPr>
        <w:t xml:space="preserve"> section 16.2 power control</w:t>
      </w:r>
      <w:r w:rsidR="00B10C71">
        <w:rPr>
          <w:bCs/>
          <w:sz w:val="22"/>
          <w:szCs w:val="22"/>
        </w:rPr>
        <w:t xml:space="preserve"> of 38.213 [2]</w:t>
      </w:r>
      <w:r w:rsidR="00C62EAE">
        <w:rPr>
          <w:bCs/>
          <w:sz w:val="22"/>
          <w:szCs w:val="22"/>
        </w:rPr>
        <w:t>, there are some consideration I~V for correction, as in the following:</w:t>
      </w:r>
    </w:p>
    <w:p w14:paraId="55B23D52" w14:textId="2A5A3DD2" w:rsidR="00F5473C" w:rsidRPr="009D7917" w:rsidRDefault="005876E3" w:rsidP="00F32171">
      <w:pPr>
        <w:pStyle w:val="afe"/>
        <w:numPr>
          <w:ilvl w:val="0"/>
          <w:numId w:val="26"/>
        </w:numPr>
        <w:ind w:leftChars="0" w:left="426" w:hanging="426"/>
        <w:jc w:val="both"/>
        <w:rPr>
          <w:bCs/>
          <w:sz w:val="22"/>
          <w:szCs w:val="22"/>
          <w:lang w:val="en-US"/>
        </w:rPr>
      </w:pPr>
      <w:r>
        <w:rPr>
          <w:bCs/>
          <w:sz w:val="22"/>
          <w:szCs w:val="22"/>
          <w:lang w:val="en-US"/>
        </w:rPr>
        <w:t>Based on RAN1 #97, 98bis</w:t>
      </w:r>
      <w:r w:rsidR="0042005B" w:rsidRPr="009D7917">
        <w:rPr>
          <w:rFonts w:hint="eastAsia"/>
          <w:bCs/>
          <w:sz w:val="22"/>
          <w:szCs w:val="22"/>
          <w:lang w:val="en-US"/>
        </w:rPr>
        <w:t xml:space="preserve"> </w:t>
      </w:r>
      <w:r>
        <w:rPr>
          <w:bCs/>
          <w:sz w:val="22"/>
          <w:szCs w:val="22"/>
          <w:lang w:val="en-US"/>
        </w:rPr>
        <w:t xml:space="preserve">agreements and </w:t>
      </w:r>
      <w:r w:rsidR="0042005B" w:rsidRPr="009D7917">
        <w:rPr>
          <w:rFonts w:hint="eastAsia"/>
          <w:bCs/>
          <w:sz w:val="22"/>
          <w:szCs w:val="22"/>
          <w:lang w:val="en-US"/>
        </w:rPr>
        <w:t>current running CR of RRC</w:t>
      </w:r>
      <w:r w:rsidR="00B10C71">
        <w:rPr>
          <w:bCs/>
          <w:sz w:val="22"/>
          <w:szCs w:val="22"/>
          <w:lang w:val="en-US"/>
        </w:rPr>
        <w:t xml:space="preserve"> [4]</w:t>
      </w:r>
      <w:r w:rsidR="0042005B" w:rsidRPr="009D7917">
        <w:rPr>
          <w:rFonts w:hint="eastAsia"/>
          <w:bCs/>
          <w:sz w:val="22"/>
          <w:szCs w:val="22"/>
          <w:lang w:val="en-US"/>
        </w:rPr>
        <w:t xml:space="preserve">, </w:t>
      </w:r>
      <w:r w:rsidR="00CC002C" w:rsidRPr="009D7917">
        <w:rPr>
          <w:bCs/>
          <w:sz w:val="22"/>
          <w:szCs w:val="22"/>
          <w:lang w:val="en-US"/>
        </w:rPr>
        <w:t>as quoted in Appendix I,</w:t>
      </w:r>
      <w:r w:rsidR="00CC002C" w:rsidRPr="009D7917">
        <w:rPr>
          <w:rFonts w:hint="eastAsia"/>
          <w:bCs/>
          <w:sz w:val="22"/>
          <w:szCs w:val="22"/>
          <w:lang w:val="en-US"/>
        </w:rPr>
        <w:t xml:space="preserve"> </w:t>
      </w:r>
      <w:r w:rsidR="0042005B" w:rsidRPr="009D7917">
        <w:rPr>
          <w:rFonts w:hint="eastAsia"/>
          <w:bCs/>
          <w:sz w:val="22"/>
          <w:szCs w:val="22"/>
          <w:lang w:val="en-US"/>
        </w:rPr>
        <w:t>there are two</w:t>
      </w:r>
      <w:r w:rsidR="00F5473C" w:rsidRPr="009D7917">
        <w:rPr>
          <w:bCs/>
          <w:sz w:val="22"/>
          <w:szCs w:val="22"/>
          <w:lang w:val="en-US"/>
        </w:rPr>
        <w:t xml:space="preserve"> parameters relevant to maximum transmission power of PSSCH:</w:t>
      </w:r>
    </w:p>
    <w:p w14:paraId="34BEADC2" w14:textId="6ED84958" w:rsidR="00F5473C" w:rsidRPr="00F5473C" w:rsidRDefault="00F5473C" w:rsidP="00F32171">
      <w:pPr>
        <w:pStyle w:val="afe"/>
        <w:numPr>
          <w:ilvl w:val="0"/>
          <w:numId w:val="25"/>
        </w:numPr>
        <w:ind w:leftChars="0"/>
        <w:jc w:val="both"/>
        <w:rPr>
          <w:bCs/>
          <w:sz w:val="22"/>
          <w:szCs w:val="22"/>
        </w:rPr>
      </w:pPr>
      <w:r w:rsidRPr="00F5473C">
        <w:rPr>
          <w:bCs/>
          <w:sz w:val="22"/>
          <w:szCs w:val="22"/>
          <w:lang w:val="en-US"/>
        </w:rPr>
        <w:t>“</w:t>
      </w:r>
      <w:proofErr w:type="spellStart"/>
      <w:r w:rsidRPr="00CC002C">
        <w:rPr>
          <w:bCs/>
          <w:i/>
          <w:sz w:val="22"/>
          <w:szCs w:val="22"/>
        </w:rPr>
        <w:t>sl-MaxTransPower</w:t>
      </w:r>
      <w:proofErr w:type="spellEnd"/>
      <w:r w:rsidRPr="00F5473C">
        <w:rPr>
          <w:bCs/>
          <w:sz w:val="22"/>
          <w:szCs w:val="22"/>
        </w:rPr>
        <w:t xml:space="preserve">” indicates the maximum value of the UE’s sidelink transmission power on this resource pool. </w:t>
      </w:r>
      <w:r>
        <w:rPr>
          <w:bCs/>
          <w:sz w:val="22"/>
          <w:szCs w:val="22"/>
        </w:rPr>
        <w:t>It is m</w:t>
      </w:r>
      <w:r w:rsidRPr="00F5473C">
        <w:rPr>
          <w:bCs/>
          <w:sz w:val="22"/>
          <w:szCs w:val="22"/>
        </w:rPr>
        <w:t xml:space="preserve">andatory in </w:t>
      </w:r>
      <w:r w:rsidR="00CC002C">
        <w:rPr>
          <w:bCs/>
          <w:sz w:val="22"/>
          <w:szCs w:val="22"/>
        </w:rPr>
        <w:t xml:space="preserve">IE </w:t>
      </w:r>
      <w:r w:rsidRPr="00CC002C">
        <w:rPr>
          <w:bCs/>
          <w:i/>
          <w:sz w:val="22"/>
          <w:szCs w:val="22"/>
        </w:rPr>
        <w:t>SL-</w:t>
      </w:r>
      <w:proofErr w:type="spellStart"/>
      <w:r w:rsidRPr="00CC002C">
        <w:rPr>
          <w:bCs/>
          <w:i/>
          <w:sz w:val="22"/>
          <w:szCs w:val="22"/>
        </w:rPr>
        <w:t>FreqConfig</w:t>
      </w:r>
      <w:proofErr w:type="spellEnd"/>
      <w:r w:rsidRPr="00F5473C">
        <w:rPr>
          <w:bCs/>
          <w:sz w:val="22"/>
          <w:szCs w:val="22"/>
        </w:rPr>
        <w:t xml:space="preserve">. </w:t>
      </w:r>
    </w:p>
    <w:p w14:paraId="00AA042D" w14:textId="476AF0C3" w:rsidR="0042005B" w:rsidRPr="00F5473C" w:rsidRDefault="00CC002C" w:rsidP="00F32171">
      <w:pPr>
        <w:pStyle w:val="afe"/>
        <w:numPr>
          <w:ilvl w:val="0"/>
          <w:numId w:val="25"/>
        </w:numPr>
        <w:ind w:leftChars="0"/>
        <w:jc w:val="both"/>
        <w:rPr>
          <w:bCs/>
          <w:sz w:val="22"/>
          <w:szCs w:val="22"/>
        </w:rPr>
      </w:pPr>
      <w:r>
        <w:rPr>
          <w:bCs/>
          <w:sz w:val="22"/>
          <w:szCs w:val="22"/>
          <w:lang w:val="en-US"/>
        </w:rPr>
        <w:t>“</w:t>
      </w:r>
      <w:proofErr w:type="spellStart"/>
      <w:r w:rsidR="00F5473C" w:rsidRPr="00CC002C">
        <w:rPr>
          <w:bCs/>
          <w:i/>
          <w:sz w:val="22"/>
          <w:szCs w:val="22"/>
          <w:lang w:val="en-US"/>
        </w:rPr>
        <w:t>sl-MaxTxPower</w:t>
      </w:r>
      <w:proofErr w:type="spellEnd"/>
      <w:r>
        <w:rPr>
          <w:bCs/>
          <w:sz w:val="22"/>
          <w:szCs w:val="22"/>
          <w:lang w:val="en-US"/>
        </w:rPr>
        <w:t>”</w:t>
      </w:r>
      <w:r w:rsidR="00F5473C">
        <w:rPr>
          <w:bCs/>
          <w:sz w:val="22"/>
          <w:szCs w:val="22"/>
          <w:lang w:val="en-US"/>
        </w:rPr>
        <w:t xml:space="preserve"> </w:t>
      </w:r>
      <w:r w:rsidR="00F5473C" w:rsidRPr="00F5473C">
        <w:rPr>
          <w:bCs/>
          <w:sz w:val="22"/>
          <w:szCs w:val="22"/>
          <w:lang w:val="en-US"/>
        </w:rPr>
        <w:t>indicates the maximum transmission power for transmission on PSSCH and PSCCH</w:t>
      </w:r>
      <w:r>
        <w:rPr>
          <w:bCs/>
          <w:sz w:val="22"/>
          <w:szCs w:val="22"/>
          <w:lang w:val="en-US"/>
        </w:rPr>
        <w:t>.</w:t>
      </w:r>
      <w:r w:rsidR="00F5473C" w:rsidRPr="00F5473C">
        <w:rPr>
          <w:bCs/>
          <w:sz w:val="22"/>
          <w:szCs w:val="22"/>
          <w:lang w:val="en-US"/>
        </w:rPr>
        <w:t xml:space="preserve"> </w:t>
      </w:r>
      <w:r w:rsidR="00F5473C">
        <w:rPr>
          <w:bCs/>
          <w:sz w:val="22"/>
          <w:szCs w:val="22"/>
          <w:lang w:val="en-US"/>
        </w:rPr>
        <w:t xml:space="preserve">It is </w:t>
      </w:r>
      <w:r>
        <w:rPr>
          <w:bCs/>
          <w:sz w:val="22"/>
          <w:szCs w:val="22"/>
          <w:lang w:val="en-US"/>
        </w:rPr>
        <w:t xml:space="preserve">optionally </w:t>
      </w:r>
      <w:r w:rsidR="00F5473C">
        <w:rPr>
          <w:bCs/>
          <w:sz w:val="22"/>
          <w:szCs w:val="22"/>
          <w:lang w:val="en-US"/>
        </w:rPr>
        <w:t xml:space="preserve">included in </w:t>
      </w:r>
      <w:r w:rsidR="00F5473C" w:rsidRPr="00CC002C">
        <w:rPr>
          <w:bCs/>
          <w:i/>
          <w:sz w:val="22"/>
          <w:szCs w:val="22"/>
          <w:lang w:val="en-US"/>
        </w:rPr>
        <w:t>SL-PSSCH-</w:t>
      </w:r>
      <w:proofErr w:type="spellStart"/>
      <w:r w:rsidR="00F5473C" w:rsidRPr="00CC002C">
        <w:rPr>
          <w:bCs/>
          <w:i/>
          <w:sz w:val="22"/>
          <w:szCs w:val="22"/>
          <w:lang w:val="en-US"/>
        </w:rPr>
        <w:t>TxConfigList</w:t>
      </w:r>
      <w:proofErr w:type="spellEnd"/>
      <w:r w:rsidR="00F5473C">
        <w:rPr>
          <w:bCs/>
          <w:sz w:val="22"/>
          <w:szCs w:val="22"/>
          <w:lang w:val="en-US"/>
        </w:rPr>
        <w:t xml:space="preserve">, which </w:t>
      </w:r>
      <w:r w:rsidR="00F5473C" w:rsidRPr="00F5473C">
        <w:rPr>
          <w:bCs/>
          <w:sz w:val="22"/>
          <w:szCs w:val="22"/>
          <w:lang w:val="en-US"/>
        </w:rPr>
        <w:t xml:space="preserve">considers both IE </w:t>
      </w:r>
      <w:r w:rsidR="00F5473C" w:rsidRPr="00CC002C">
        <w:rPr>
          <w:bCs/>
          <w:i/>
          <w:sz w:val="22"/>
          <w:szCs w:val="22"/>
          <w:lang w:val="en-US"/>
        </w:rPr>
        <w:t>SL-PSSCH-</w:t>
      </w:r>
      <w:proofErr w:type="spellStart"/>
      <w:r w:rsidR="00F5473C" w:rsidRPr="00CC002C">
        <w:rPr>
          <w:bCs/>
          <w:i/>
          <w:sz w:val="22"/>
          <w:szCs w:val="22"/>
          <w:lang w:val="en-US"/>
        </w:rPr>
        <w:t>TxConfigList</w:t>
      </w:r>
      <w:proofErr w:type="spellEnd"/>
      <w:r w:rsidR="00F5473C" w:rsidRPr="00CC002C">
        <w:rPr>
          <w:bCs/>
          <w:i/>
          <w:sz w:val="22"/>
          <w:szCs w:val="22"/>
          <w:lang w:val="en-US"/>
        </w:rPr>
        <w:t xml:space="preserve"> </w:t>
      </w:r>
      <w:r w:rsidR="00F5473C" w:rsidRPr="00F5473C">
        <w:rPr>
          <w:bCs/>
          <w:sz w:val="22"/>
          <w:szCs w:val="22"/>
          <w:lang w:val="en-US"/>
        </w:rPr>
        <w:t xml:space="preserve">and IE </w:t>
      </w:r>
      <w:r w:rsidR="00F5473C" w:rsidRPr="00CC002C">
        <w:rPr>
          <w:bCs/>
          <w:i/>
          <w:sz w:val="22"/>
          <w:szCs w:val="22"/>
          <w:lang w:val="en-US"/>
        </w:rPr>
        <w:t>SL-CBR-Priority-</w:t>
      </w:r>
      <w:proofErr w:type="spellStart"/>
      <w:r w:rsidR="00F5473C" w:rsidRPr="00CC002C">
        <w:rPr>
          <w:bCs/>
          <w:i/>
          <w:sz w:val="22"/>
          <w:szCs w:val="22"/>
          <w:lang w:val="en-US"/>
        </w:rPr>
        <w:t>TxConfigList</w:t>
      </w:r>
      <w:proofErr w:type="spellEnd"/>
      <w:r w:rsidR="00F5473C">
        <w:rPr>
          <w:bCs/>
          <w:sz w:val="22"/>
          <w:szCs w:val="22"/>
          <w:lang w:val="en-US"/>
        </w:rPr>
        <w:t>.</w:t>
      </w:r>
    </w:p>
    <w:p w14:paraId="4349CD8E" w14:textId="23F2F55A" w:rsidR="00E30491" w:rsidRPr="00F07124" w:rsidRDefault="00356E0A" w:rsidP="009D7917">
      <w:pPr>
        <w:pStyle w:val="afe"/>
        <w:ind w:leftChars="0" w:left="426"/>
        <w:jc w:val="both"/>
        <w:rPr>
          <w:bCs/>
          <w:color w:val="000000"/>
          <w:sz w:val="22"/>
          <w:szCs w:val="22"/>
        </w:rPr>
      </w:pPr>
      <w:r w:rsidRPr="009D7917">
        <w:rPr>
          <w:bCs/>
          <w:sz w:val="22"/>
          <w:szCs w:val="22"/>
          <w:lang w:val="en-US"/>
        </w:rPr>
        <w:t>Thus</w:t>
      </w:r>
      <w:r w:rsidR="00CC002C">
        <w:rPr>
          <w:rFonts w:hint="eastAsia"/>
          <w:bCs/>
          <w:color w:val="000000"/>
          <w:sz w:val="22"/>
          <w:szCs w:val="22"/>
        </w:rPr>
        <w:t xml:space="preserve">, </w:t>
      </w:r>
      <w:r>
        <w:rPr>
          <w:bCs/>
          <w:color w:val="000000"/>
          <w:sz w:val="22"/>
          <w:szCs w:val="22"/>
        </w:rPr>
        <w:t xml:space="preserve">current </w:t>
      </w:r>
      <w:r w:rsidRPr="009D7917">
        <w:rPr>
          <w:bCs/>
          <w:sz w:val="22"/>
          <w:szCs w:val="22"/>
          <w:lang w:val="en-US"/>
        </w:rPr>
        <w:t>PSSCH</w:t>
      </w:r>
      <w:r>
        <w:rPr>
          <w:bCs/>
          <w:color w:val="000000"/>
          <w:sz w:val="22"/>
          <w:szCs w:val="22"/>
        </w:rPr>
        <w:t xml:space="preserve"> power formula</w:t>
      </w:r>
      <w:r w:rsidR="00302987">
        <w:rPr>
          <w:bCs/>
          <w:color w:val="000000"/>
          <w:sz w:val="22"/>
          <w:szCs w:val="22"/>
        </w:rPr>
        <w:t xml:space="preserve"> in 38.213</w:t>
      </w:r>
      <w:r>
        <w:rPr>
          <w:bCs/>
          <w:color w:val="000000"/>
          <w:sz w:val="22"/>
          <w:szCs w:val="22"/>
        </w:rPr>
        <w:t xml:space="preserve"> does not describe the maximum power restriction correctly.</w:t>
      </w:r>
    </w:p>
    <w:p w14:paraId="089E9841" w14:textId="17501DCA" w:rsidR="000E1294" w:rsidRPr="00C62EAE" w:rsidRDefault="009D7917" w:rsidP="00F32171">
      <w:pPr>
        <w:pStyle w:val="afe"/>
        <w:numPr>
          <w:ilvl w:val="0"/>
          <w:numId w:val="26"/>
        </w:numPr>
        <w:ind w:leftChars="0" w:left="426" w:hanging="426"/>
        <w:jc w:val="both"/>
        <w:rPr>
          <w:bCs/>
          <w:sz w:val="22"/>
          <w:szCs w:val="22"/>
        </w:rPr>
      </w:pPr>
      <w:r>
        <w:rPr>
          <w:bCs/>
          <w:sz w:val="22"/>
          <w:szCs w:val="22"/>
        </w:rPr>
        <w:t>A</w:t>
      </w:r>
      <w:proofErr w:type="spellStart"/>
      <w:r w:rsidR="00356E0A" w:rsidRPr="009D7917">
        <w:rPr>
          <w:rFonts w:hint="eastAsia"/>
          <w:bCs/>
          <w:sz w:val="22"/>
          <w:szCs w:val="22"/>
          <w:lang w:val="en-US"/>
        </w:rPr>
        <w:t>ccord</w:t>
      </w:r>
      <w:r w:rsidR="00356E0A" w:rsidRPr="009D7917">
        <w:rPr>
          <w:bCs/>
          <w:sz w:val="22"/>
          <w:szCs w:val="22"/>
          <w:lang w:val="en-US"/>
        </w:rPr>
        <w:t>ing</w:t>
      </w:r>
      <w:proofErr w:type="spellEnd"/>
      <w:r w:rsidR="00356E0A">
        <w:rPr>
          <w:bCs/>
          <w:sz w:val="22"/>
          <w:szCs w:val="22"/>
        </w:rPr>
        <w:t xml:space="preserve"> to agreement in </w:t>
      </w:r>
      <w:r w:rsidR="00356E0A">
        <w:rPr>
          <w:rFonts w:hint="eastAsia"/>
          <w:bCs/>
          <w:sz w:val="22"/>
          <w:szCs w:val="22"/>
        </w:rPr>
        <w:t>RAN1 #9</w:t>
      </w:r>
      <w:r w:rsidR="00356E0A">
        <w:rPr>
          <w:bCs/>
          <w:sz w:val="22"/>
          <w:szCs w:val="22"/>
        </w:rPr>
        <w:t xml:space="preserve">8bis, we think the zero TX power shall mean </w:t>
      </w:r>
      <w:r w:rsidR="00302987">
        <w:rPr>
          <w:bCs/>
          <w:sz w:val="22"/>
          <w:szCs w:val="22"/>
        </w:rPr>
        <w:t xml:space="preserve">No TX power. </w:t>
      </w:r>
      <w:r>
        <w:rPr>
          <w:bCs/>
          <w:sz w:val="22"/>
          <w:szCs w:val="22"/>
        </w:rPr>
        <w:t>Beside</w:t>
      </w:r>
      <w:r w:rsidR="00C62EAE">
        <w:rPr>
          <w:bCs/>
          <w:sz w:val="22"/>
          <w:szCs w:val="22"/>
        </w:rPr>
        <w:t>s</w:t>
      </w:r>
      <w:r w:rsidR="00302987">
        <w:rPr>
          <w:bCs/>
          <w:sz w:val="22"/>
          <w:szCs w:val="22"/>
        </w:rPr>
        <w:t xml:space="preserve">, </w:t>
      </w:r>
      <w:r>
        <w:rPr>
          <w:bCs/>
          <w:sz w:val="22"/>
          <w:szCs w:val="22"/>
        </w:rPr>
        <w:t xml:space="preserve">if </w:t>
      </w:r>
      <w:r>
        <w:rPr>
          <w:bCs/>
          <w:sz w:val="22"/>
          <w:szCs w:val="22"/>
          <w:lang w:val="en-US"/>
        </w:rPr>
        <w:t>“</w:t>
      </w:r>
      <w:proofErr w:type="spellStart"/>
      <w:r w:rsidRPr="00CC002C">
        <w:rPr>
          <w:bCs/>
          <w:i/>
          <w:sz w:val="22"/>
          <w:szCs w:val="22"/>
          <w:lang w:val="en-US"/>
        </w:rPr>
        <w:t>sl-MaxTxPower</w:t>
      </w:r>
      <w:proofErr w:type="spellEnd"/>
      <w:r>
        <w:rPr>
          <w:bCs/>
          <w:sz w:val="22"/>
          <w:szCs w:val="22"/>
          <w:lang w:val="en-US"/>
        </w:rPr>
        <w:t xml:space="preserve">” </w:t>
      </w:r>
      <w:r w:rsidR="00C62EAE">
        <w:rPr>
          <w:bCs/>
          <w:sz w:val="22"/>
          <w:szCs w:val="22"/>
          <w:lang w:val="en-US"/>
        </w:rPr>
        <w:t>is</w:t>
      </w:r>
      <w:r>
        <w:rPr>
          <w:bCs/>
          <w:sz w:val="22"/>
          <w:szCs w:val="22"/>
          <w:lang w:val="en-US"/>
        </w:rPr>
        <w:t xml:space="preserve"> not </w:t>
      </w:r>
      <w:r w:rsidR="00C62EAE">
        <w:rPr>
          <w:bCs/>
          <w:sz w:val="22"/>
          <w:szCs w:val="22"/>
          <w:lang w:val="en-US"/>
        </w:rPr>
        <w:t xml:space="preserve">provided, the parameter should not be included in PSSCH power derivation. However, current 38.213 wording will give an upper bound of 0 </w:t>
      </w:r>
      <w:proofErr w:type="spellStart"/>
      <w:r w:rsidR="00C62EAE">
        <w:rPr>
          <w:bCs/>
          <w:sz w:val="22"/>
          <w:szCs w:val="22"/>
          <w:lang w:val="en-US"/>
        </w:rPr>
        <w:t>dBm</w:t>
      </w:r>
      <w:proofErr w:type="spellEnd"/>
      <w:r w:rsidR="00C62EAE">
        <w:rPr>
          <w:bCs/>
          <w:sz w:val="22"/>
          <w:szCs w:val="22"/>
          <w:lang w:val="en-US"/>
        </w:rPr>
        <w:t xml:space="preserve">, when such parameter is not provided. The 0 </w:t>
      </w:r>
      <w:proofErr w:type="spellStart"/>
      <w:r w:rsidR="00C62EAE">
        <w:rPr>
          <w:bCs/>
          <w:sz w:val="22"/>
          <w:szCs w:val="22"/>
          <w:lang w:val="en-US"/>
        </w:rPr>
        <w:t>dBm</w:t>
      </w:r>
      <w:proofErr w:type="spellEnd"/>
      <w:r w:rsidR="00C62EAE">
        <w:rPr>
          <w:bCs/>
          <w:sz w:val="22"/>
          <w:szCs w:val="22"/>
          <w:lang w:val="en-US"/>
        </w:rPr>
        <w:t xml:space="preserve"> upper bound is not yet agreed and not reasonable.</w:t>
      </w:r>
    </w:p>
    <w:p w14:paraId="43190AB3" w14:textId="43B7C47C" w:rsidR="006C282A" w:rsidRPr="00E30491" w:rsidRDefault="006C282A" w:rsidP="00F32171">
      <w:pPr>
        <w:pStyle w:val="afe"/>
        <w:numPr>
          <w:ilvl w:val="0"/>
          <w:numId w:val="26"/>
        </w:numPr>
        <w:ind w:leftChars="0" w:left="426" w:hanging="426"/>
        <w:jc w:val="both"/>
        <w:rPr>
          <w:bCs/>
          <w:sz w:val="22"/>
          <w:szCs w:val="22"/>
        </w:rPr>
      </w:pPr>
      <w:r w:rsidRPr="006C282A">
        <w:rPr>
          <w:rFonts w:hint="eastAsia"/>
          <w:bCs/>
          <w:sz w:val="22"/>
          <w:szCs w:val="22"/>
          <w:lang w:val="en-US"/>
        </w:rPr>
        <w:t>According to running CR of RRC</w:t>
      </w:r>
      <w:r w:rsidR="00B10C71">
        <w:rPr>
          <w:bCs/>
          <w:sz w:val="22"/>
          <w:szCs w:val="22"/>
          <w:lang w:val="en-US"/>
        </w:rPr>
        <w:t xml:space="preserve"> [4]</w:t>
      </w:r>
      <w:r w:rsidRPr="006C282A">
        <w:rPr>
          <w:rFonts w:hint="eastAsia"/>
          <w:bCs/>
          <w:sz w:val="22"/>
          <w:szCs w:val="22"/>
          <w:lang w:val="en-US"/>
        </w:rPr>
        <w:t>,</w:t>
      </w:r>
      <w:r w:rsidR="00D96367" w:rsidRPr="00D96367">
        <w:rPr>
          <w:rFonts w:hint="eastAsia"/>
          <w:bCs/>
          <w:sz w:val="22"/>
          <w:szCs w:val="22"/>
          <w:lang w:val="en-US"/>
        </w:rPr>
        <w:t xml:space="preserve"> </w:t>
      </w:r>
      <w:r w:rsidR="00D96367" w:rsidRPr="009D7917">
        <w:rPr>
          <w:bCs/>
          <w:sz w:val="22"/>
          <w:szCs w:val="22"/>
          <w:lang w:val="en-US"/>
        </w:rPr>
        <w:t>as quoted in Appendix I</w:t>
      </w:r>
      <w:r w:rsidR="00D96367">
        <w:rPr>
          <w:bCs/>
          <w:sz w:val="22"/>
          <w:szCs w:val="22"/>
          <w:lang w:val="en-US"/>
        </w:rPr>
        <w:t>,</w:t>
      </w:r>
      <w:r w:rsidRPr="006C282A">
        <w:rPr>
          <w:bCs/>
          <w:sz w:val="22"/>
          <w:szCs w:val="22"/>
          <w:lang w:val="en-US"/>
        </w:rPr>
        <w:t xml:space="preserve"> DL </w:t>
      </w:r>
      <w:proofErr w:type="spellStart"/>
      <w:r w:rsidRPr="006C282A">
        <w:rPr>
          <w:bCs/>
          <w:sz w:val="22"/>
          <w:szCs w:val="22"/>
          <w:lang w:val="en-US"/>
        </w:rPr>
        <w:t>pathloss</w:t>
      </w:r>
      <w:proofErr w:type="spellEnd"/>
      <w:r w:rsidRPr="006C282A">
        <w:rPr>
          <w:bCs/>
          <w:sz w:val="22"/>
          <w:szCs w:val="22"/>
          <w:lang w:val="en-US"/>
        </w:rPr>
        <w:t xml:space="preserve"> based power control is disabled if </w:t>
      </w:r>
      <w:r w:rsidRPr="006C282A">
        <w:rPr>
          <w:bCs/>
          <w:i/>
          <w:sz w:val="22"/>
          <w:szCs w:val="22"/>
          <w:lang w:val="en-US"/>
        </w:rPr>
        <w:t>P0</w:t>
      </w:r>
      <w:r w:rsidRPr="006C282A">
        <w:rPr>
          <w:bCs/>
          <w:i/>
          <w:sz w:val="22"/>
          <w:szCs w:val="22"/>
          <w:vertAlign w:val="subscript"/>
          <w:lang w:val="en-US"/>
        </w:rPr>
        <w:t>DL</w:t>
      </w:r>
      <w:r w:rsidRPr="006C282A">
        <w:rPr>
          <w:bCs/>
          <w:sz w:val="22"/>
          <w:szCs w:val="22"/>
          <w:lang w:val="en-US"/>
        </w:rPr>
        <w:t xml:space="preserve"> is not configured, and SL </w:t>
      </w:r>
      <w:proofErr w:type="spellStart"/>
      <w:r w:rsidRPr="006C282A">
        <w:rPr>
          <w:bCs/>
          <w:sz w:val="22"/>
          <w:szCs w:val="22"/>
          <w:lang w:val="en-US"/>
        </w:rPr>
        <w:t>pathloss</w:t>
      </w:r>
      <w:proofErr w:type="spellEnd"/>
      <w:r w:rsidRPr="006C282A">
        <w:rPr>
          <w:bCs/>
          <w:sz w:val="22"/>
          <w:szCs w:val="22"/>
          <w:lang w:val="en-US"/>
        </w:rPr>
        <w:t xml:space="preserve"> based power control is disabled if </w:t>
      </w:r>
      <w:r w:rsidRPr="006C282A">
        <w:rPr>
          <w:bCs/>
          <w:i/>
          <w:sz w:val="22"/>
          <w:szCs w:val="22"/>
          <w:lang w:val="en-US"/>
        </w:rPr>
        <w:t>P0</w:t>
      </w:r>
      <w:r w:rsidRPr="006C282A">
        <w:rPr>
          <w:rFonts w:hint="eastAsia"/>
          <w:bCs/>
          <w:i/>
          <w:sz w:val="22"/>
          <w:szCs w:val="22"/>
          <w:vertAlign w:val="subscript"/>
          <w:lang w:val="en-US"/>
        </w:rPr>
        <w:t>S</w:t>
      </w:r>
      <w:r w:rsidRPr="006C282A">
        <w:rPr>
          <w:bCs/>
          <w:i/>
          <w:sz w:val="22"/>
          <w:szCs w:val="22"/>
          <w:vertAlign w:val="subscript"/>
          <w:lang w:val="en-US"/>
        </w:rPr>
        <w:t>L</w:t>
      </w:r>
      <w:r w:rsidRPr="006C282A">
        <w:rPr>
          <w:bCs/>
          <w:sz w:val="22"/>
          <w:szCs w:val="22"/>
          <w:lang w:val="en-US"/>
        </w:rPr>
        <w:t xml:space="preserve"> is not configured.</w:t>
      </w:r>
      <w:r w:rsidRPr="006C282A">
        <w:rPr>
          <w:rFonts w:hint="eastAsia"/>
          <w:bCs/>
          <w:sz w:val="22"/>
          <w:szCs w:val="22"/>
          <w:lang w:val="en-US"/>
        </w:rPr>
        <w:t xml:space="preserve"> The </w:t>
      </w:r>
      <w:r w:rsidRPr="006C282A">
        <w:rPr>
          <w:bCs/>
          <w:sz w:val="22"/>
          <w:szCs w:val="22"/>
          <w:lang w:val="en-US"/>
        </w:rPr>
        <w:t xml:space="preserve">judgement and derivation for </w:t>
      </w:r>
      <m:oMath>
        <m:sSub>
          <m:sSubPr>
            <m:ctrlPr>
              <w:rPr>
                <w:rFonts w:ascii="Cambria Math" w:hAnsi="Cambria Math"/>
                <w:bCs/>
                <w:sz w:val="22"/>
                <w:szCs w:val="22"/>
                <w:lang w:val="en-US"/>
              </w:rPr>
            </m:ctrlPr>
          </m:sSubPr>
          <m:e>
            <m:r>
              <w:rPr>
                <w:rFonts w:ascii="Cambria Math" w:hAnsi="Cambria Math"/>
                <w:sz w:val="22"/>
                <w:szCs w:val="22"/>
                <w:lang w:val="en-US"/>
              </w:rPr>
              <m:t>P</m:t>
            </m:r>
          </m:e>
          <m:sub>
            <m:r>
              <m:rPr>
                <m:nor/>
              </m:rPr>
              <w:rPr>
                <w:bCs/>
                <w:sz w:val="22"/>
                <w:szCs w:val="22"/>
                <w:lang w:val="en-US"/>
              </w:rPr>
              <m:t>PSSCH</m:t>
            </m:r>
            <m:r>
              <m:rPr>
                <m:sty m:val="p"/>
              </m:rPr>
              <w:rPr>
                <w:rFonts w:ascii="Cambria Math" w:hAnsi="Cambria Math"/>
                <w:sz w:val="22"/>
                <w:szCs w:val="22"/>
                <w:lang w:val="en-US"/>
              </w:rPr>
              <m:t>,</m:t>
            </m:r>
            <m:r>
              <w:rPr>
                <w:rFonts w:ascii="Cambria Math" w:hAnsi="Cambria Math"/>
                <w:sz w:val="22"/>
                <w:szCs w:val="22"/>
                <w:lang w:val="en-US"/>
              </w:rPr>
              <m:t>D</m:t>
            </m:r>
          </m:sub>
        </m:sSub>
        <m:r>
          <m:rPr>
            <m:sty m:val="p"/>
          </m:rPr>
          <w:rPr>
            <w:rFonts w:ascii="Cambria Math" w:hAnsi="Cambria Math"/>
            <w:sz w:val="22"/>
            <w:szCs w:val="22"/>
            <w:lang w:val="en-US"/>
          </w:rPr>
          <m:t>(</m:t>
        </m:r>
        <m:r>
          <w:rPr>
            <w:rFonts w:ascii="Cambria Math" w:hAnsi="Cambria Math"/>
            <w:sz w:val="22"/>
            <w:szCs w:val="22"/>
            <w:lang w:val="en-US"/>
          </w:rPr>
          <m:t>i</m:t>
        </m:r>
        <m:r>
          <m:rPr>
            <m:sty m:val="p"/>
          </m:rPr>
          <w:rPr>
            <w:rFonts w:ascii="Cambria Math" w:hAnsi="Cambria Math"/>
            <w:sz w:val="22"/>
            <w:szCs w:val="22"/>
            <w:lang w:val="en-US"/>
          </w:rPr>
          <m:t xml:space="preserve">) </m:t>
        </m:r>
      </m:oMath>
      <w:r w:rsidRPr="006C282A">
        <w:rPr>
          <w:bCs/>
          <w:sz w:val="22"/>
          <w:szCs w:val="22"/>
          <w:lang w:val="en-US"/>
        </w:rPr>
        <w:t xml:space="preserve">and </w:t>
      </w:r>
      <m:oMath>
        <m:sSub>
          <m:sSubPr>
            <m:ctrlPr>
              <w:rPr>
                <w:rFonts w:ascii="Cambria Math" w:hAnsi="Cambria Math"/>
                <w:bCs/>
                <w:sz w:val="22"/>
                <w:szCs w:val="22"/>
                <w:lang w:val="en-US"/>
              </w:rPr>
            </m:ctrlPr>
          </m:sSubPr>
          <m:e>
            <m:r>
              <w:rPr>
                <w:rFonts w:ascii="Cambria Math" w:hAnsi="Cambria Math"/>
                <w:sz w:val="22"/>
                <w:szCs w:val="22"/>
                <w:lang w:val="en-US"/>
              </w:rPr>
              <m:t>P</m:t>
            </m:r>
          </m:e>
          <m:sub>
            <m:r>
              <m:rPr>
                <m:nor/>
              </m:rPr>
              <w:rPr>
                <w:bCs/>
                <w:sz w:val="22"/>
                <w:szCs w:val="22"/>
                <w:lang w:val="en-US"/>
              </w:rPr>
              <m:t>PSSCH</m:t>
            </m:r>
            <m:r>
              <m:rPr>
                <m:sty m:val="p"/>
              </m:rPr>
              <w:rPr>
                <w:rFonts w:ascii="Cambria Math" w:hAnsi="Cambria Math"/>
                <w:sz w:val="22"/>
                <w:szCs w:val="22"/>
                <w:lang w:val="en-US"/>
              </w:rPr>
              <m:t>,</m:t>
            </m:r>
            <m:r>
              <w:rPr>
                <w:rFonts w:ascii="Cambria Math" w:hAnsi="Cambria Math"/>
                <w:sz w:val="22"/>
                <w:szCs w:val="22"/>
                <w:lang w:val="en-US"/>
              </w:rPr>
              <m:t>SL</m:t>
            </m:r>
          </m:sub>
        </m:sSub>
        <m:r>
          <m:rPr>
            <m:sty m:val="p"/>
          </m:rPr>
          <w:rPr>
            <w:rFonts w:ascii="Cambria Math" w:hAnsi="Cambria Math"/>
            <w:sz w:val="22"/>
            <w:szCs w:val="22"/>
            <w:lang w:val="en-US"/>
          </w:rPr>
          <m:t>(</m:t>
        </m:r>
        <m:r>
          <w:rPr>
            <w:rFonts w:ascii="Cambria Math" w:hAnsi="Cambria Math"/>
            <w:sz w:val="22"/>
            <w:szCs w:val="22"/>
            <w:lang w:val="en-US"/>
          </w:rPr>
          <m:t>i</m:t>
        </m:r>
        <m:r>
          <m:rPr>
            <m:sty m:val="p"/>
          </m:rPr>
          <w:rPr>
            <w:rFonts w:ascii="Cambria Math" w:hAnsi="Cambria Math"/>
            <w:sz w:val="22"/>
            <w:szCs w:val="22"/>
            <w:lang w:val="en-US"/>
          </w:rPr>
          <m:t>)</m:t>
        </m:r>
      </m:oMath>
      <w:r w:rsidRPr="006C282A">
        <w:rPr>
          <w:bCs/>
          <w:sz w:val="22"/>
          <w:szCs w:val="22"/>
          <w:lang w:val="en-US"/>
        </w:rPr>
        <w:t xml:space="preserve"> should be </w:t>
      </w:r>
      <w:r>
        <w:rPr>
          <w:bCs/>
          <w:sz w:val="22"/>
          <w:szCs w:val="22"/>
          <w:lang w:val="en-US"/>
        </w:rPr>
        <w:t>aligned.</w:t>
      </w:r>
    </w:p>
    <w:p w14:paraId="0A97FF13" w14:textId="1091B095" w:rsidR="000E1294" w:rsidRPr="003930F0" w:rsidRDefault="006C282A" w:rsidP="00F32171">
      <w:pPr>
        <w:pStyle w:val="afe"/>
        <w:numPr>
          <w:ilvl w:val="0"/>
          <w:numId w:val="26"/>
        </w:numPr>
        <w:ind w:leftChars="0" w:left="426" w:hanging="426"/>
        <w:jc w:val="both"/>
        <w:rPr>
          <w:bCs/>
          <w:sz w:val="22"/>
          <w:szCs w:val="22"/>
        </w:rPr>
      </w:pPr>
      <w:r>
        <w:rPr>
          <w:bCs/>
          <w:sz w:val="22"/>
          <w:szCs w:val="22"/>
        </w:rPr>
        <w:t xml:space="preserve">It seems no agreed to disable CBR-related sidelink </w:t>
      </w:r>
      <w:r w:rsidR="00A02C42">
        <w:rPr>
          <w:bCs/>
          <w:sz w:val="22"/>
          <w:szCs w:val="22"/>
        </w:rPr>
        <w:t>TX</w:t>
      </w:r>
      <w:r w:rsidRPr="009D7917">
        <w:rPr>
          <w:bCs/>
          <w:sz w:val="22"/>
          <w:szCs w:val="22"/>
          <w:lang w:val="en-US"/>
        </w:rPr>
        <w:t xml:space="preserve"> power</w:t>
      </w:r>
      <w:r>
        <w:rPr>
          <w:bCs/>
          <w:sz w:val="22"/>
          <w:szCs w:val="22"/>
        </w:rPr>
        <w:t xml:space="preserve"> upper bound in case</w:t>
      </w:r>
      <w:r w:rsidR="00A02C42">
        <w:rPr>
          <w:bCs/>
          <w:sz w:val="22"/>
          <w:szCs w:val="22"/>
        </w:rPr>
        <w:t xml:space="preserve"> of </w:t>
      </w:r>
      <w:r w:rsidR="00A02C42" w:rsidRPr="006C282A">
        <w:rPr>
          <w:bCs/>
          <w:sz w:val="22"/>
          <w:szCs w:val="22"/>
          <w:lang w:val="en-US"/>
        </w:rPr>
        <w:t xml:space="preserve">SL </w:t>
      </w:r>
      <w:proofErr w:type="spellStart"/>
      <w:r w:rsidR="00A02C42" w:rsidRPr="006C282A">
        <w:rPr>
          <w:bCs/>
          <w:sz w:val="22"/>
          <w:szCs w:val="22"/>
          <w:lang w:val="en-US"/>
        </w:rPr>
        <w:t>pathloss</w:t>
      </w:r>
      <w:proofErr w:type="spellEnd"/>
      <w:r w:rsidR="00A02C42" w:rsidRPr="006C282A">
        <w:rPr>
          <w:bCs/>
          <w:sz w:val="22"/>
          <w:szCs w:val="22"/>
          <w:lang w:val="en-US"/>
        </w:rPr>
        <w:t xml:space="preserve"> based power control is disabled</w:t>
      </w:r>
      <w:r w:rsidR="00A02C42">
        <w:rPr>
          <w:bCs/>
          <w:sz w:val="22"/>
          <w:szCs w:val="22"/>
          <w:lang w:val="en-US"/>
        </w:rPr>
        <w:t>.</w:t>
      </w:r>
    </w:p>
    <w:p w14:paraId="402FFC53" w14:textId="31518170" w:rsidR="003930F0" w:rsidRPr="006C282A" w:rsidRDefault="003930F0" w:rsidP="00F32171">
      <w:pPr>
        <w:pStyle w:val="afe"/>
        <w:numPr>
          <w:ilvl w:val="0"/>
          <w:numId w:val="26"/>
        </w:numPr>
        <w:ind w:leftChars="0" w:left="426" w:hanging="426"/>
        <w:jc w:val="both"/>
        <w:rPr>
          <w:bCs/>
          <w:sz w:val="22"/>
          <w:szCs w:val="22"/>
        </w:rPr>
      </w:pPr>
      <w:r>
        <w:rPr>
          <w:bCs/>
          <w:sz w:val="22"/>
          <w:szCs w:val="22"/>
          <w:lang w:val="en-US"/>
        </w:rPr>
        <w:t>Align the parameter names between 38.331 and 38.213.</w:t>
      </w:r>
    </w:p>
    <w:p w14:paraId="5EC56784" w14:textId="77777777" w:rsidR="00FC1881" w:rsidRDefault="00FC1881" w:rsidP="00283E1C">
      <w:pPr>
        <w:jc w:val="both"/>
        <w:rPr>
          <w:bCs/>
          <w:sz w:val="22"/>
          <w:szCs w:val="22"/>
        </w:rPr>
      </w:pPr>
    </w:p>
    <w:p w14:paraId="50E2AC27" w14:textId="77777777" w:rsidR="00FC1881" w:rsidRDefault="00FC1881" w:rsidP="00283E1C">
      <w:pPr>
        <w:jc w:val="both"/>
        <w:rPr>
          <w:bCs/>
          <w:sz w:val="22"/>
          <w:szCs w:val="22"/>
        </w:rPr>
      </w:pPr>
    </w:p>
    <w:p w14:paraId="1F00303E" w14:textId="56212704" w:rsidR="00283E1C" w:rsidRDefault="003930F0" w:rsidP="00283E1C">
      <w:pPr>
        <w:jc w:val="both"/>
        <w:rPr>
          <w:bCs/>
          <w:sz w:val="22"/>
          <w:szCs w:val="22"/>
        </w:rPr>
      </w:pPr>
      <w:r>
        <w:rPr>
          <w:bCs/>
          <w:sz w:val="22"/>
          <w:szCs w:val="22"/>
        </w:rPr>
        <w:lastRenderedPageBreak/>
        <w:t>According text proposal for sidelink power control is provided below.</w:t>
      </w:r>
    </w:p>
    <w:p w14:paraId="20830BF4" w14:textId="1C17983C" w:rsidR="005F79DB" w:rsidRDefault="003930F0" w:rsidP="005F79DB">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eastAsia="zh-CN"/>
        </w:rPr>
        <w:t>2 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5F79DB" w:rsidRPr="002A01A7" w14:paraId="26848F08" w14:textId="77777777" w:rsidTr="00B10C71">
        <w:tc>
          <w:tcPr>
            <w:tcW w:w="9488" w:type="dxa"/>
            <w:shd w:val="clear" w:color="auto" w:fill="auto"/>
          </w:tcPr>
          <w:p w14:paraId="252FA41E" w14:textId="77777777" w:rsidR="0007015D" w:rsidRPr="0007015D" w:rsidRDefault="0007015D" w:rsidP="0007015D">
            <w:pPr>
              <w:keepNext/>
              <w:keepLines/>
              <w:overflowPunct/>
              <w:autoSpaceDE/>
              <w:autoSpaceDN/>
              <w:adjustRightInd/>
              <w:ind w:left="1134" w:hanging="1134"/>
              <w:textAlignment w:val="auto"/>
              <w:outlineLvl w:val="2"/>
              <w:rPr>
                <w:rFonts w:ascii="Arial" w:hAnsi="Arial"/>
                <w:sz w:val="28"/>
                <w:lang w:eastAsia="en-US"/>
              </w:rPr>
            </w:pPr>
            <w:bookmarkStart w:id="21" w:name="_Toc29894878"/>
            <w:bookmarkStart w:id="22" w:name="_Toc29899177"/>
            <w:bookmarkStart w:id="23" w:name="_Toc29899595"/>
            <w:bookmarkStart w:id="24" w:name="_Toc29917331"/>
            <w:bookmarkStart w:id="25" w:name="_Toc36498206"/>
            <w:r w:rsidRPr="0007015D">
              <w:rPr>
                <w:rFonts w:ascii="Arial" w:hAnsi="Arial"/>
                <w:sz w:val="28"/>
                <w:lang w:eastAsia="en-US"/>
              </w:rPr>
              <w:t>16.2.1</w:t>
            </w:r>
            <w:r w:rsidRPr="0007015D">
              <w:rPr>
                <w:rFonts w:ascii="Arial" w:hAnsi="Arial"/>
                <w:sz w:val="28"/>
                <w:lang w:eastAsia="en-US"/>
              </w:rPr>
              <w:tab/>
              <w:t>PSSCH</w:t>
            </w:r>
            <w:bookmarkEnd w:id="21"/>
            <w:bookmarkEnd w:id="22"/>
            <w:bookmarkEnd w:id="23"/>
            <w:bookmarkEnd w:id="24"/>
            <w:bookmarkEnd w:id="25"/>
          </w:p>
          <w:p w14:paraId="2FB7CE51" w14:textId="77777777" w:rsidR="0007015D" w:rsidRPr="0007015D" w:rsidRDefault="0007015D" w:rsidP="0007015D">
            <w:pPr>
              <w:overflowPunct/>
              <w:autoSpaceDE/>
              <w:autoSpaceDN/>
              <w:adjustRightInd/>
              <w:textAlignment w:val="auto"/>
              <w:rPr>
                <w:lang w:eastAsia="en-US"/>
              </w:rPr>
            </w:pPr>
            <w:r w:rsidRPr="0007015D">
              <w:rPr>
                <w:lang w:eastAsia="en-US"/>
              </w:rPr>
              <w:t xml:space="preserve">A UE determines a power </w:t>
            </w:r>
            <m:oMath>
              <m:sSub>
                <m:sSubPr>
                  <m:ctrlPr>
                    <w:rPr>
                      <w:rFonts w:ascii="Cambria Math" w:hAnsi="Cambria Math"/>
                      <w:i/>
                      <w:iCs/>
                      <w:lang w:eastAsia="en-US"/>
                    </w:rPr>
                  </m:ctrlPr>
                </m:sSubPr>
                <m:e>
                  <m:r>
                    <w:rPr>
                      <w:rFonts w:ascii="Cambria Math" w:hAnsi="Cambria Math"/>
                      <w:lang w:eastAsia="en-US"/>
                    </w:rPr>
                    <m:t>P</m:t>
                  </m:r>
                </m:e>
                <m:sub>
                  <m:r>
                    <m:rPr>
                      <m:nor/>
                    </m:rPr>
                    <w:rPr>
                      <w:iCs/>
                      <w:lang w:eastAsia="en-US"/>
                    </w:rPr>
                    <m:t>PSSCH</m:t>
                  </m:r>
                  <m:r>
                    <m:rPr>
                      <m:sty m:val="p"/>
                    </m:rPr>
                    <w:rPr>
                      <w:rFonts w:ascii="Cambria Math" w:hAnsi="Cambria Math"/>
                      <w:lang w:eastAsia="en-US"/>
                    </w:rPr>
                    <m:t>,</m:t>
                  </m:r>
                  <m:r>
                    <w:rPr>
                      <w:rFonts w:ascii="Cambria Math" w:hAnsi="Cambria Math"/>
                      <w:lang w:eastAsia="en-US"/>
                    </w:rPr>
                    <m:t>b</m:t>
                  </m:r>
                  <m:r>
                    <m:rPr>
                      <m:sty m:val="p"/>
                    </m:rPr>
                    <w:rPr>
                      <w:rFonts w:ascii="Cambria Math" w:hAnsi="Cambria Math"/>
                      <w:lang w:eastAsia="en-US"/>
                    </w:rPr>
                    <m:t>,</m:t>
                  </m:r>
                  <m:r>
                    <w:rPr>
                      <w:rFonts w:ascii="Cambria Math" w:hAnsi="Cambria Math"/>
                      <w:lang w:eastAsia="en-US"/>
                    </w:rPr>
                    <m:t>c</m:t>
                  </m:r>
                  <m:ctrlPr>
                    <w:rPr>
                      <w:rFonts w:ascii="Cambria Math" w:hAnsi="Cambria Math"/>
                      <w:iCs/>
                      <w:lang w:eastAsia="en-US"/>
                    </w:rPr>
                  </m:ctrlPr>
                </m:sub>
              </m:sSub>
              <m:r>
                <w:rPr>
                  <w:rFonts w:ascii="Cambria Math" w:hAnsi="Cambria Math"/>
                  <w:lang w:eastAsia="en-US"/>
                </w:rPr>
                <m:t>(i)</m:t>
              </m:r>
            </m:oMath>
            <w:r w:rsidRPr="0007015D">
              <w:rPr>
                <w:iCs/>
                <w:lang w:eastAsia="en-US"/>
              </w:rPr>
              <w:t xml:space="preserve"> </w:t>
            </w:r>
            <w:r w:rsidRPr="0007015D">
              <w:rPr>
                <w:lang w:eastAsia="en-US"/>
              </w:rPr>
              <w:t>for a PSSCH transmission on a resource pool</w:t>
            </w:r>
            <w:r w:rsidRPr="0007015D">
              <w:rPr>
                <w:rFonts w:eastAsia="Malgun Gothic"/>
                <w:lang w:eastAsia="en-US"/>
              </w:rPr>
              <w:t xml:space="preserve"> in </w:t>
            </w:r>
            <w:r w:rsidRPr="0007015D">
              <w:rPr>
                <w:rFonts w:eastAsia="Malgun Gothic"/>
                <w:lang w:eastAsia="ko-KR"/>
              </w:rPr>
              <w:t>symbols where a corresponding PSCCH is not transmitted</w:t>
            </w:r>
            <w:r w:rsidRPr="0007015D">
              <w:rPr>
                <w:iCs/>
                <w:lang w:eastAsia="en-US"/>
              </w:rPr>
              <w:t xml:space="preserve"> </w:t>
            </w:r>
            <w:r w:rsidRPr="0007015D">
              <w:rPr>
                <w:lang w:eastAsia="en-US"/>
              </w:rPr>
              <w:t xml:space="preserve">in PSCCH-PSSCH transmission occasion </w:t>
            </w:r>
            <m:oMath>
              <m:r>
                <w:rPr>
                  <w:rFonts w:ascii="Cambria Math" w:hAnsi="Cambria Math"/>
                  <w:lang w:eastAsia="en-US"/>
                </w:rPr>
                <m:t>i</m:t>
              </m:r>
            </m:oMath>
            <w:r w:rsidRPr="0007015D">
              <w:rPr>
                <w:iCs/>
                <w:lang w:eastAsia="en-US"/>
              </w:rPr>
              <w:t xml:space="preserve"> </w:t>
            </w:r>
            <w:r w:rsidRPr="0007015D">
              <w:rPr>
                <w:lang w:eastAsia="en-US"/>
              </w:rPr>
              <w:t>as</w:t>
            </w:r>
          </w:p>
          <w:p w14:paraId="3972D4D7" w14:textId="77777777" w:rsidR="0007015D" w:rsidRPr="0007015D" w:rsidRDefault="00333A54" w:rsidP="0007015D">
            <w:pPr>
              <w:keepLines/>
              <w:tabs>
                <w:tab w:val="center" w:pos="4536"/>
                <w:tab w:val="right" w:pos="9072"/>
              </w:tabs>
              <w:overflowPunct/>
              <w:autoSpaceDE/>
              <w:autoSpaceDN/>
              <w:adjustRightInd/>
              <w:textAlignment w:val="auto"/>
              <w:rPr>
                <w:noProof/>
                <w:lang w:eastAsia="en-US"/>
              </w:rPr>
            </w:pPr>
            <m:oMath>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PSSCH</m:t>
                  </m:r>
                </m:sub>
              </m:sSub>
              <m:r>
                <m:rPr>
                  <m:sty m:val="p"/>
                </m:rPr>
                <w:rPr>
                  <w:rFonts w:ascii="Cambria Math" w:hAnsi="Cambria Math"/>
                  <w:noProof/>
                  <w:lang w:eastAsia="en-US"/>
                </w:rPr>
                <m:t>(</m:t>
              </m:r>
              <m:r>
                <w:rPr>
                  <w:rFonts w:ascii="Cambria Math" w:hAnsi="Cambria Math"/>
                  <w:noProof/>
                  <w:lang w:eastAsia="en-US"/>
                </w:rPr>
                <m:t>i</m:t>
              </m:r>
              <m:r>
                <m:rPr>
                  <m:sty m:val="p"/>
                </m:rPr>
                <w:rPr>
                  <w:rFonts w:ascii="Cambria Math" w:hAnsi="Cambria Math"/>
                  <w:noProof/>
                  <w:lang w:eastAsia="en-US"/>
                </w:rPr>
                <m:t>)=</m:t>
              </m:r>
              <m:r>
                <w:rPr>
                  <w:rFonts w:ascii="Cambria Math" w:hAnsi="Cambria Math"/>
                  <w:noProof/>
                  <w:lang w:eastAsia="en-US"/>
                </w:rPr>
                <m:t>min</m:t>
              </m:r>
              <m:d>
                <m:dPr>
                  <m:ctrlPr>
                    <w:rPr>
                      <w:rFonts w:ascii="Cambria Math" w:hAnsi="Cambria Math"/>
                      <w:noProof/>
                      <w:lang w:eastAsia="en-US"/>
                    </w:rPr>
                  </m:ctrlPr>
                </m:dPr>
                <m:e>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CMAX</m:t>
                      </m:r>
                    </m:sub>
                  </m:sSub>
                  <m:r>
                    <m:rPr>
                      <m:sty m:val="p"/>
                    </m:rPr>
                    <w:rPr>
                      <w:rFonts w:ascii="Cambria Math" w:hAnsi="Cambria Math"/>
                      <w:noProof/>
                      <w:lang w:eastAsia="en-US"/>
                    </w:rPr>
                    <m:t>,</m:t>
                  </m:r>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MAX</m:t>
                      </m:r>
                      <m:r>
                        <m:rPr>
                          <m:sty m:val="p"/>
                        </m:rPr>
                        <w:rPr>
                          <w:rFonts w:ascii="Cambria Math" w:hAnsi="Cambria Math"/>
                          <w:noProof/>
                          <w:lang w:eastAsia="en-US"/>
                        </w:rPr>
                        <m:t>,CBR</m:t>
                      </m:r>
                    </m:sub>
                  </m:sSub>
                  <m:r>
                    <m:rPr>
                      <m:sty m:val="p"/>
                    </m:rPr>
                    <w:rPr>
                      <w:rFonts w:ascii="Cambria Math" w:hAnsi="Cambria Math"/>
                      <w:noProof/>
                      <w:lang w:eastAsia="en-US"/>
                    </w:rPr>
                    <m:t>,</m:t>
                  </m:r>
                  <m:r>
                    <w:rPr>
                      <w:rFonts w:ascii="Cambria Math" w:hAnsi="Cambria Math"/>
                      <w:noProof/>
                      <w:lang w:eastAsia="en-US"/>
                    </w:rPr>
                    <m:t>min</m:t>
                  </m:r>
                  <m:d>
                    <m:dPr>
                      <m:ctrlPr>
                        <w:rPr>
                          <w:rFonts w:ascii="Cambria Math" w:hAnsi="Cambria Math"/>
                          <w:noProof/>
                          <w:lang w:eastAsia="en-US"/>
                        </w:rPr>
                      </m:ctrlPr>
                    </m:dPr>
                    <m:e>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PSSCH</m:t>
                          </m:r>
                          <m:r>
                            <m:rPr>
                              <m:sty m:val="p"/>
                            </m:rPr>
                            <w:rPr>
                              <w:rFonts w:ascii="Cambria Math" w:hAnsi="Cambria Math"/>
                              <w:noProof/>
                              <w:lang w:eastAsia="en-US"/>
                            </w:rPr>
                            <m:t>,</m:t>
                          </m:r>
                          <m:r>
                            <w:rPr>
                              <w:rFonts w:ascii="Cambria Math" w:hAnsi="Cambria Math"/>
                              <w:noProof/>
                              <w:lang w:eastAsia="en-US"/>
                            </w:rPr>
                            <m:t>D</m:t>
                          </m:r>
                        </m:sub>
                      </m:sSub>
                      <m:d>
                        <m:dPr>
                          <m:ctrlPr>
                            <w:rPr>
                              <w:rFonts w:ascii="Cambria Math" w:hAnsi="Cambria Math"/>
                              <w:noProof/>
                              <w:lang w:eastAsia="en-US"/>
                            </w:rPr>
                          </m:ctrlPr>
                        </m:dPr>
                        <m:e>
                          <m:r>
                            <w:rPr>
                              <w:rFonts w:ascii="Cambria Math" w:hAnsi="Cambria Math"/>
                              <w:noProof/>
                              <w:lang w:eastAsia="en-US"/>
                            </w:rPr>
                            <m:t>i</m:t>
                          </m:r>
                        </m:e>
                      </m:d>
                      <m:r>
                        <m:rPr>
                          <m:sty m:val="p"/>
                        </m:rPr>
                        <w:rPr>
                          <w:rFonts w:ascii="Cambria Math" w:hAnsi="Cambria Math"/>
                          <w:noProof/>
                          <w:lang w:eastAsia="en-US"/>
                        </w:rPr>
                        <m:t>,</m:t>
                      </m:r>
                      <m:sSub>
                        <m:sSubPr>
                          <m:ctrlPr>
                            <w:rPr>
                              <w:rFonts w:ascii="Cambria Math" w:hAnsi="Cambria Math"/>
                              <w:noProof/>
                              <w:lang w:eastAsia="en-US"/>
                            </w:rPr>
                          </m:ctrlPr>
                        </m:sSubPr>
                        <m:e>
                          <m:r>
                            <w:rPr>
                              <w:rFonts w:ascii="Cambria Math" w:hAnsi="Cambria Math"/>
                              <w:noProof/>
                              <w:lang w:eastAsia="en-US"/>
                            </w:rPr>
                            <m:t>P</m:t>
                          </m:r>
                        </m:e>
                        <m:sub>
                          <m:r>
                            <m:rPr>
                              <m:nor/>
                            </m:rPr>
                            <w:rPr>
                              <w:noProof/>
                              <w:lang w:eastAsia="en-US"/>
                            </w:rPr>
                            <m:t>PSSCH</m:t>
                          </m:r>
                          <m:r>
                            <m:rPr>
                              <m:sty m:val="p"/>
                            </m:rPr>
                            <w:rPr>
                              <w:rFonts w:ascii="Cambria Math" w:hAnsi="Cambria Math"/>
                              <w:noProof/>
                              <w:lang w:eastAsia="en-US"/>
                            </w:rPr>
                            <m:t>,</m:t>
                          </m:r>
                          <m:r>
                            <w:rPr>
                              <w:rFonts w:ascii="Cambria Math" w:hAnsi="Cambria Math"/>
                              <w:noProof/>
                              <w:lang w:eastAsia="en-US"/>
                            </w:rPr>
                            <m:t>SL</m:t>
                          </m:r>
                        </m:sub>
                      </m:sSub>
                      <m:r>
                        <m:rPr>
                          <m:sty m:val="p"/>
                        </m:rPr>
                        <w:rPr>
                          <w:rFonts w:ascii="Cambria Math" w:hAnsi="Cambria Math"/>
                          <w:noProof/>
                          <w:lang w:eastAsia="en-US"/>
                        </w:rPr>
                        <m:t>(</m:t>
                      </m:r>
                      <m:r>
                        <w:rPr>
                          <w:rFonts w:ascii="Cambria Math" w:hAnsi="Cambria Math"/>
                          <w:noProof/>
                          <w:lang w:eastAsia="en-US"/>
                        </w:rPr>
                        <m:t>i</m:t>
                      </m:r>
                      <m:r>
                        <m:rPr>
                          <m:sty m:val="p"/>
                        </m:rPr>
                        <w:rPr>
                          <w:rFonts w:ascii="Cambria Math" w:hAnsi="Cambria Math"/>
                          <w:noProof/>
                          <w:lang w:eastAsia="en-US"/>
                        </w:rPr>
                        <m:t>)</m:t>
                      </m:r>
                    </m:e>
                  </m:d>
                </m:e>
              </m:d>
            </m:oMath>
            <w:r w:rsidR="0007015D" w:rsidRPr="0007015D">
              <w:rPr>
                <w:noProof/>
                <w:lang w:eastAsia="en-US"/>
              </w:rPr>
              <w:t xml:space="preserve"> [dBm]</w:t>
            </w:r>
          </w:p>
          <w:p w14:paraId="6E0F8839" w14:textId="77777777" w:rsidR="005F79DB" w:rsidRPr="00283E1C" w:rsidRDefault="005F79DB" w:rsidP="005F79DB">
            <w:pPr>
              <w:overflowPunct/>
              <w:autoSpaceDE/>
              <w:autoSpaceDN/>
              <w:adjustRightInd/>
              <w:spacing w:after="0"/>
              <w:textAlignment w:val="auto"/>
              <w:rPr>
                <w:rFonts w:eastAsia="Malgun Gothic"/>
                <w:lang w:eastAsia="ko-KR"/>
              </w:rPr>
            </w:pPr>
            <w:r w:rsidRPr="00283E1C">
              <w:rPr>
                <w:lang w:eastAsia="en-US"/>
              </w:rPr>
              <w:t>w</w:t>
            </w:r>
            <w:r w:rsidRPr="00283E1C">
              <w:rPr>
                <w:rFonts w:eastAsia="Malgun Gothic"/>
                <w:lang w:eastAsia="ko-KR"/>
              </w:rPr>
              <w:t>here</w:t>
            </w:r>
          </w:p>
          <w:p w14:paraId="64E9E199" w14:textId="77777777" w:rsidR="005F79DB" w:rsidRPr="00283E1C" w:rsidRDefault="005F79DB" w:rsidP="005F79DB">
            <w:pPr>
              <w:overflowPunct/>
              <w:autoSpaceDE/>
              <w:autoSpaceDN/>
              <w:adjustRightInd/>
              <w:ind w:left="568" w:hanging="284"/>
              <w:textAlignment w:val="auto"/>
              <w:rPr>
                <w:lang w:val="en-US" w:eastAsia="en-US"/>
              </w:rPr>
            </w:pPr>
            <w:r w:rsidRPr="00283E1C">
              <w:rPr>
                <w:lang w:val="x-none" w:eastAsia="en-US"/>
              </w:rPr>
              <w:t>-</w:t>
            </w:r>
            <w:r w:rsidRPr="00283E1C">
              <w:rPr>
                <w:lang w:val="x-none" w:eastAsia="en-US"/>
              </w:rPr>
              <w:tab/>
            </w:r>
            <m:oMath>
              <m:sSub>
                <m:sSubPr>
                  <m:ctrlPr>
                    <w:rPr>
                      <w:rFonts w:ascii="Cambria Math" w:hAnsi="Cambria Math"/>
                      <w:i/>
                      <w:lang w:val="x-none" w:eastAsia="en-US"/>
                    </w:rPr>
                  </m:ctrlPr>
                </m:sSubPr>
                <m:e>
                  <m:r>
                    <w:rPr>
                      <w:rFonts w:ascii="Cambria Math"/>
                      <w:lang w:val="x-none" w:eastAsia="en-US"/>
                    </w:rPr>
                    <m:t>P</m:t>
                  </m:r>
                </m:e>
                <m:sub>
                  <m:r>
                    <m:rPr>
                      <m:nor/>
                    </m:rPr>
                    <w:rPr>
                      <w:rFonts w:ascii="Cambria Math"/>
                      <w:lang w:val="x-none" w:eastAsia="en-US"/>
                    </w:rPr>
                    <m:t>CMAX</m:t>
                  </m:r>
                  <m:ctrlPr>
                    <w:rPr>
                      <w:rFonts w:ascii="Cambria Math" w:hAnsi="Cambria Math"/>
                      <w:lang w:val="x-none" w:eastAsia="en-US"/>
                    </w:rPr>
                  </m:ctrlPr>
                </m:sub>
              </m:sSub>
            </m:oMath>
            <w:r w:rsidRPr="00283E1C">
              <w:rPr>
                <w:lang w:val="en-US" w:eastAsia="en-US"/>
              </w:rPr>
              <w:t xml:space="preserve"> </w:t>
            </w:r>
            <w:r w:rsidRPr="00283E1C">
              <w:rPr>
                <w:rFonts w:eastAsia="Malgun Gothic"/>
                <w:lang w:val="x-none" w:eastAsia="en-US"/>
              </w:rPr>
              <w:t xml:space="preserve">is defined in </w:t>
            </w:r>
            <w:r w:rsidRPr="00283E1C">
              <w:rPr>
                <w:lang w:val="x-none" w:eastAsia="en-US"/>
              </w:rPr>
              <w:t>[8-1, TS 38.101-1]</w:t>
            </w:r>
          </w:p>
          <w:p w14:paraId="7B80A430" w14:textId="77777777" w:rsidR="005F79DB" w:rsidRPr="00283E1C" w:rsidRDefault="005F79DB" w:rsidP="005F79DB">
            <w:pPr>
              <w:overflowPunct/>
              <w:autoSpaceDE/>
              <w:autoSpaceDN/>
              <w:adjustRightInd/>
              <w:ind w:left="568" w:hanging="284"/>
              <w:textAlignment w:val="auto"/>
              <w:rPr>
                <w:lang w:val="en-US" w:eastAsia="en-US"/>
              </w:rPr>
            </w:pPr>
            <w:r w:rsidRPr="00283E1C">
              <w:rPr>
                <w:lang w:val="x-none" w:eastAsia="en-US"/>
              </w:rPr>
              <w:t>-</w:t>
            </w:r>
            <w:r w:rsidRPr="00283E1C">
              <w:rPr>
                <w:lang w:val="x-none" w:eastAsia="en-US"/>
              </w:rPr>
              <w:tab/>
            </w:r>
            <m:oMath>
              <m:sSub>
                <m:sSubPr>
                  <m:ctrlPr>
                    <w:rPr>
                      <w:rFonts w:ascii="Cambria Math" w:hAnsi="Cambria Math"/>
                      <w:i/>
                      <w:lang w:val="x-none" w:eastAsia="en-US"/>
                    </w:rPr>
                  </m:ctrlPr>
                </m:sSubPr>
                <m:e>
                  <m:r>
                    <w:rPr>
                      <w:rFonts w:ascii="Cambria Math" w:hAnsi="Cambria Math"/>
                      <w:lang w:val="x-none" w:eastAsia="en-US"/>
                    </w:rPr>
                    <m:t>P</m:t>
                  </m:r>
                </m:e>
                <m:sub>
                  <m:r>
                    <m:rPr>
                      <m:nor/>
                    </m:rPr>
                    <w:rPr>
                      <w:lang w:val="x-none" w:eastAsia="en-US"/>
                    </w:rPr>
                    <m:t>MAX</m:t>
                  </m:r>
                  <m:r>
                    <m:rPr>
                      <m:sty m:val="p"/>
                    </m:rPr>
                    <w:rPr>
                      <w:rFonts w:ascii="Cambria Math" w:hAnsi="Cambria Math"/>
                      <w:lang w:val="x-none" w:eastAsia="en-US"/>
                    </w:rPr>
                    <m:t>,CBR</m:t>
                  </m:r>
                  <m:ctrlPr>
                    <w:rPr>
                      <w:rFonts w:ascii="Cambria Math" w:hAnsi="Cambria Math"/>
                      <w:lang w:val="x-none" w:eastAsia="en-US"/>
                    </w:rPr>
                  </m:ctrlPr>
                </m:sub>
              </m:sSub>
            </m:oMath>
            <w:r w:rsidRPr="00283E1C">
              <w:rPr>
                <w:rFonts w:eastAsia="Malgun Gothic"/>
                <w:lang w:val="x-none" w:eastAsia="en-US"/>
              </w:rPr>
              <w:t xml:space="preserve"> is </w:t>
            </w:r>
            <w:r w:rsidRPr="00283E1C">
              <w:rPr>
                <w:rFonts w:eastAsia="Malgun Gothic"/>
                <w:lang w:val="en-US" w:eastAsia="en-US"/>
              </w:rPr>
              <w:t>determined</w:t>
            </w:r>
            <w:r w:rsidRPr="00283E1C">
              <w:rPr>
                <w:rFonts w:eastAsia="Malgun Gothic"/>
                <w:lang w:val="x-none" w:eastAsia="en-US"/>
              </w:rPr>
              <w:t xml:space="preserve"> by</w:t>
            </w:r>
            <w:r w:rsidRPr="00283E1C">
              <w:rPr>
                <w:rFonts w:eastAsia="Malgun Gothic"/>
                <w:lang w:val="en-US" w:eastAsia="en-US"/>
              </w:rPr>
              <w:t xml:space="preserve"> a </w:t>
            </w:r>
            <w:ins w:id="26" w:author="Mingche Li(李名哲)" w:date="2020-02-13T09:47:00Z">
              <w:r>
                <w:rPr>
                  <w:rFonts w:eastAsia="Malgun Gothic"/>
                  <w:lang w:val="en-US" w:eastAsia="en-US"/>
                </w:rPr>
                <w:t xml:space="preserve">minimum </w:t>
              </w:r>
            </w:ins>
            <w:r w:rsidRPr="00283E1C">
              <w:rPr>
                <w:rFonts w:eastAsia="Malgun Gothic"/>
                <w:lang w:val="en-US" w:eastAsia="en-US"/>
              </w:rPr>
              <w:t>value of</w:t>
            </w:r>
            <w:r w:rsidRPr="00283E1C">
              <w:rPr>
                <w:rFonts w:eastAsia="Malgun Gothic"/>
                <w:lang w:val="x-none" w:eastAsia="en-US"/>
              </w:rPr>
              <w:t xml:space="preserve"> </w:t>
            </w:r>
            <w:del w:id="27" w:author="Mingche Li(李名哲)" w:date="2020-02-12T17:31:00Z">
              <w:r w:rsidRPr="00283E1C" w:rsidDel="00716057">
                <w:rPr>
                  <w:rFonts w:eastAsia="Malgun Gothic"/>
                  <w:i/>
                  <w:iCs/>
                  <w:lang w:val="x-none" w:eastAsia="en-US"/>
                </w:rPr>
                <w:delText>maximumtransmitPower-SL</w:delText>
              </w:r>
            </w:del>
            <w:ins w:id="28" w:author="Mingche Li(李名哲)" w:date="2020-02-12T17:31:00Z">
              <w:r w:rsidRPr="00716057">
                <w:rPr>
                  <w:rFonts w:eastAsia="Malgun Gothic"/>
                  <w:i/>
                  <w:iCs/>
                  <w:lang w:val="x-none" w:eastAsia="en-US"/>
                </w:rPr>
                <w:t xml:space="preserve"> </w:t>
              </w:r>
              <w:proofErr w:type="spellStart"/>
              <w:r w:rsidRPr="00716057">
                <w:rPr>
                  <w:rFonts w:eastAsia="Malgun Gothic"/>
                  <w:i/>
                  <w:iCs/>
                  <w:lang w:val="x-none" w:eastAsia="en-US"/>
                </w:rPr>
                <w:t>sl-MaxTransPower</w:t>
              </w:r>
            </w:ins>
            <w:proofErr w:type="spellEnd"/>
            <w:r w:rsidRPr="00283E1C">
              <w:rPr>
                <w:rFonts w:eastAsia="Malgun Gothic"/>
                <w:iCs/>
                <w:lang w:val="en-US" w:eastAsia="en-US"/>
              </w:rPr>
              <w:t xml:space="preserve"> </w:t>
            </w:r>
            <w:ins w:id="29" w:author="Mingche Li(李名哲)" w:date="2020-02-13T09:48:00Z">
              <w:r>
                <w:rPr>
                  <w:rFonts w:eastAsia="Malgun Gothic"/>
                  <w:iCs/>
                  <w:lang w:val="en-US" w:eastAsia="en-US"/>
                </w:rPr>
                <w:t xml:space="preserve">and </w:t>
              </w:r>
              <w:proofErr w:type="spellStart"/>
              <w:r w:rsidRPr="00CC002C">
                <w:rPr>
                  <w:bCs/>
                  <w:i/>
                  <w:sz w:val="22"/>
                  <w:szCs w:val="22"/>
                  <w:lang w:val="en-US"/>
                </w:rPr>
                <w:t>sl-MaxTxPower</w:t>
              </w:r>
              <w:proofErr w:type="spellEnd"/>
              <w:r w:rsidRPr="00283E1C">
                <w:rPr>
                  <w:rFonts w:eastAsia="Malgun Gothic"/>
                  <w:iCs/>
                  <w:lang w:val="en-US" w:eastAsia="en-US"/>
                </w:rPr>
                <w:t xml:space="preserve"> </w:t>
              </w:r>
            </w:ins>
            <w:r w:rsidRPr="00283E1C">
              <w:rPr>
                <w:rFonts w:eastAsia="Malgun Gothic"/>
                <w:iCs/>
                <w:lang w:val="en-US" w:eastAsia="en-US"/>
              </w:rPr>
              <w:t xml:space="preserve">based on a priority level of the PSSCH transmission and a CBR range that includes a CBR measured in slot </w:t>
            </w:r>
            <m:oMath>
              <m:r>
                <w:rPr>
                  <w:rFonts w:ascii="Cambria Math" w:hAnsi="Cambria Math"/>
                  <w:lang w:val="x-none" w:eastAsia="en-US"/>
                </w:rPr>
                <m:t>i</m:t>
              </m:r>
              <m:r>
                <w:rPr>
                  <w:rFonts w:ascii="Cambria Math" w:eastAsia="Malgun Gothic" w:hAnsi="Cambria Math"/>
                  <w:lang w:val="x-none" w:eastAsia="en-US"/>
                </w:rPr>
                <m:t>-N</m:t>
              </m:r>
            </m:oMath>
            <w:r w:rsidRPr="00283E1C">
              <w:rPr>
                <w:rFonts w:eastAsia="Malgun Gothic"/>
                <w:lang w:val="en-US" w:eastAsia="en-US"/>
              </w:rPr>
              <w:t xml:space="preserve"> [6, TS 38.214]</w:t>
            </w:r>
            <w:r w:rsidRPr="00283E1C">
              <w:rPr>
                <w:rFonts w:eastAsia="Malgun Gothic"/>
                <w:iCs/>
                <w:lang w:val="en-US" w:eastAsia="en-US"/>
              </w:rPr>
              <w:t>;</w:t>
            </w:r>
            <w:r w:rsidRPr="00283E1C">
              <w:rPr>
                <w:lang w:val="x-none" w:eastAsia="en-US"/>
              </w:rPr>
              <w:t xml:space="preserve"> </w:t>
            </w:r>
            <w:r w:rsidRPr="00283E1C">
              <w:rPr>
                <w:lang w:val="en-US" w:eastAsia="en-US"/>
              </w:rPr>
              <w:t xml:space="preserve">if </w:t>
            </w:r>
            <w:del w:id="30" w:author="Mingche Li(李名哲)" w:date="2020-02-12T17:31:00Z">
              <w:r w:rsidRPr="00283E1C" w:rsidDel="00716057">
                <w:rPr>
                  <w:rFonts w:eastAsia="Malgun Gothic"/>
                  <w:i/>
                  <w:iCs/>
                  <w:lang w:val="x-none" w:eastAsia="en-US"/>
                </w:rPr>
                <w:delText>maximumtransmitPower-SL</w:delText>
              </w:r>
            </w:del>
            <w:proofErr w:type="spellStart"/>
            <w:ins w:id="31" w:author="Mingche Li(李名哲)" w:date="2020-02-13T09:52:00Z">
              <w:r w:rsidRPr="00CC002C">
                <w:rPr>
                  <w:bCs/>
                  <w:i/>
                  <w:sz w:val="22"/>
                  <w:szCs w:val="22"/>
                  <w:lang w:val="en-US"/>
                </w:rPr>
                <w:t>sl-MaxTxPower</w:t>
              </w:r>
            </w:ins>
            <w:proofErr w:type="spellEnd"/>
            <w:r w:rsidRPr="00283E1C">
              <w:rPr>
                <w:lang w:val="x-none" w:eastAsia="en-US"/>
              </w:rPr>
              <w:t xml:space="preserve"> is not provided, </w:t>
            </w:r>
            <m:oMath>
              <m:sSub>
                <m:sSubPr>
                  <m:ctrlPr>
                    <w:rPr>
                      <w:rFonts w:ascii="Cambria Math" w:hAnsi="Cambria Math"/>
                      <w:i/>
                      <w:lang w:val="x-none" w:eastAsia="en-US"/>
                    </w:rPr>
                  </m:ctrlPr>
                </m:sSubPr>
                <m:e>
                  <m:r>
                    <w:rPr>
                      <w:rFonts w:ascii="Cambria Math" w:hAnsi="Cambria Math"/>
                      <w:lang w:val="x-none" w:eastAsia="en-US"/>
                    </w:rPr>
                    <m:t>P</m:t>
                  </m:r>
                </m:e>
                <m:sub>
                  <m:r>
                    <m:rPr>
                      <m:nor/>
                    </m:rPr>
                    <w:rPr>
                      <w:lang w:val="x-none" w:eastAsia="en-US"/>
                    </w:rPr>
                    <m:t>MAX</m:t>
                  </m:r>
                  <m:r>
                    <m:rPr>
                      <m:sty m:val="p"/>
                    </m:rPr>
                    <w:rPr>
                      <w:rFonts w:ascii="Cambria Math" w:hAnsi="Cambria Math"/>
                      <w:lang w:val="x-none" w:eastAsia="en-US"/>
                    </w:rPr>
                    <m:t>,CBR</m:t>
                  </m:r>
                  <m:ctrlPr>
                    <w:rPr>
                      <w:rFonts w:ascii="Cambria Math" w:hAnsi="Cambria Math"/>
                      <w:lang w:val="x-none" w:eastAsia="en-US"/>
                    </w:rPr>
                  </m:ctrlPr>
                </m:sub>
              </m:sSub>
              <m:r>
                <w:del w:id="32" w:author="Mingche Li(李名哲)" w:date="2020-02-13T09:51:00Z">
                  <w:rPr>
                    <w:rFonts w:ascii="Cambria Math" w:hAnsi="Cambria Math"/>
                    <w:lang w:val="x-none" w:eastAsia="en-US"/>
                  </w:rPr>
                  <m:t>=</m:t>
                </w:del>
              </m:r>
              <m:r>
                <w:del w:id="33" w:author="Mingche Li(李名哲)" w:date="2020-02-12T17:07:00Z">
                  <w:rPr>
                    <w:rFonts w:ascii="Cambria Math" w:hAnsi="Cambria Math"/>
                    <w:lang w:val="x-none" w:eastAsia="en-US"/>
                  </w:rPr>
                  <m:t>0</m:t>
                </w:del>
              </m:r>
            </m:oMath>
            <w:r w:rsidRPr="00283E1C">
              <w:rPr>
                <w:lang w:val="en-US" w:eastAsia="en-US"/>
              </w:rPr>
              <w:t xml:space="preserve"> </w:t>
            </w:r>
            <w:ins w:id="34" w:author="Mingche Li(李名哲)" w:date="2020-02-13T09:51:00Z">
              <w:r w:rsidRPr="00283E1C">
                <w:rPr>
                  <w:rFonts w:eastAsia="Malgun Gothic"/>
                  <w:lang w:val="x-none" w:eastAsia="en-US"/>
                </w:rPr>
                <w:t xml:space="preserve"> is </w:t>
              </w:r>
              <w:r w:rsidRPr="00283E1C">
                <w:rPr>
                  <w:rFonts w:eastAsia="Malgun Gothic"/>
                  <w:lang w:val="en-US" w:eastAsia="en-US"/>
                </w:rPr>
                <w:t>determined</w:t>
              </w:r>
              <w:r w:rsidRPr="00283E1C">
                <w:rPr>
                  <w:rFonts w:eastAsia="Malgun Gothic"/>
                  <w:lang w:val="x-none" w:eastAsia="en-US"/>
                </w:rPr>
                <w:t xml:space="preserve"> by</w:t>
              </w:r>
              <w:r w:rsidRPr="00283E1C">
                <w:rPr>
                  <w:rFonts w:eastAsia="Malgun Gothic"/>
                  <w:lang w:val="en-US" w:eastAsia="en-US"/>
                </w:rPr>
                <w:t xml:space="preserve"> a value of</w:t>
              </w:r>
              <w:r w:rsidRPr="00283E1C">
                <w:rPr>
                  <w:rFonts w:eastAsia="Malgun Gothic"/>
                  <w:lang w:val="x-none" w:eastAsia="en-US"/>
                </w:rPr>
                <w:t xml:space="preserve"> </w:t>
              </w:r>
              <w:proofErr w:type="spellStart"/>
              <w:r w:rsidRPr="00716057">
                <w:rPr>
                  <w:rFonts w:eastAsia="Malgun Gothic"/>
                  <w:i/>
                  <w:iCs/>
                  <w:lang w:val="x-none" w:eastAsia="en-US"/>
                </w:rPr>
                <w:t>sl-MaxTransPower</w:t>
              </w:r>
              <w:proofErr w:type="spellEnd"/>
              <w:r>
                <w:rPr>
                  <w:rFonts w:eastAsia="Malgun Gothic"/>
                  <w:i/>
                  <w:iCs/>
                  <w:lang w:val="x-none" w:eastAsia="en-US"/>
                </w:rPr>
                <w:t>.</w:t>
              </w:r>
            </w:ins>
          </w:p>
          <w:p w14:paraId="1127BE13" w14:textId="77777777" w:rsidR="005F79DB" w:rsidRPr="00283E1C" w:rsidRDefault="005F79DB" w:rsidP="005F79DB">
            <w:pPr>
              <w:overflowPunct/>
              <w:autoSpaceDE/>
              <w:autoSpaceDN/>
              <w:adjustRightInd/>
              <w:ind w:left="568" w:hanging="284"/>
              <w:textAlignment w:val="auto"/>
              <w:rPr>
                <w:color w:val="000000"/>
                <w:lang w:val="en-US" w:eastAsia="en-US"/>
              </w:rPr>
            </w:pPr>
            <w:r w:rsidRPr="00283E1C">
              <w:rPr>
                <w:lang w:val="x-none" w:eastAsia="en-US"/>
              </w:rPr>
              <w:t>-</w:t>
            </w:r>
            <w:r w:rsidRPr="00283E1C">
              <w:rPr>
                <w:lang w:val="x-none" w:eastAsia="en-US"/>
              </w:rPr>
              <w:tab/>
            </w:r>
            <w:r w:rsidRPr="00283E1C">
              <w:rPr>
                <w:lang w:val="en-US" w:eastAsia="en-US"/>
              </w:rPr>
              <w:t xml:space="preserve">if </w:t>
            </w:r>
            <w:ins w:id="35" w:author="Mingche Li(李名哲)" w:date="2020-02-13T09:56:00Z">
              <w:r w:rsidRPr="00A02C42">
                <w:rPr>
                  <w:i/>
                  <w:iCs/>
                  <w:color w:val="000000"/>
                  <w:lang w:val="en-US" w:eastAsia="en-US"/>
                </w:rPr>
                <w:t>dl-P0-PSSCH-PSCCH</w:t>
              </w:r>
              <w:r w:rsidRPr="00A02C42" w:rsidDel="00A02C42">
                <w:rPr>
                  <w:i/>
                  <w:iCs/>
                  <w:color w:val="000000"/>
                  <w:lang w:val="en-US" w:eastAsia="en-US"/>
                </w:rPr>
                <w:t xml:space="preserve"> </w:t>
              </w:r>
            </w:ins>
            <w:del w:id="36" w:author="Mingche Li(李名哲)" w:date="2020-02-13T09:56:00Z">
              <w:r w:rsidRPr="00283E1C" w:rsidDel="00A02C42">
                <w:rPr>
                  <w:i/>
                  <w:iCs/>
                  <w:color w:val="000000"/>
                  <w:lang w:val="en-US" w:eastAsia="en-US"/>
                </w:rPr>
                <w:delText>p0-DL-PSCCHPSSCH</w:delText>
              </w:r>
            </w:del>
            <w:r w:rsidRPr="00283E1C">
              <w:rPr>
                <w:color w:val="000000"/>
                <w:lang w:val="en-US" w:eastAsia="en-US"/>
              </w:rPr>
              <w:t xml:space="preserve"> is provided</w:t>
            </w:r>
          </w:p>
          <w:p w14:paraId="3CB3A376" w14:textId="77777777" w:rsidR="005F79DB" w:rsidRPr="00283E1C" w:rsidRDefault="005F79DB" w:rsidP="005F79DB">
            <w:pPr>
              <w:overflowPunct/>
              <w:autoSpaceDE/>
              <w:autoSpaceDN/>
              <w:adjustRightInd/>
              <w:ind w:left="851" w:hanging="284"/>
              <w:textAlignment w:val="auto"/>
              <w:rPr>
                <w:lang w:val="x-none" w:eastAsia="en-US"/>
              </w:rPr>
            </w:pPr>
            <w:r w:rsidRPr="00283E1C">
              <w:rPr>
                <w:lang w:val="x-none" w:eastAsia="en-US"/>
              </w:rPr>
              <w:t>-</w:t>
            </w:r>
            <w:r w:rsidRPr="00283E1C">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D</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O</m:t>
                  </m:r>
                  <m:r>
                    <m:rPr>
                      <m:sty m:val="p"/>
                    </m:rPr>
                    <w:rPr>
                      <w:rFonts w:ascii="Cambria Math" w:hAnsi="Cambria Math"/>
                      <w:lang w:val="x-none" w:eastAsia="en-US"/>
                    </w:rPr>
                    <m:t>,</m:t>
                  </m:r>
                  <m:r>
                    <w:rPr>
                      <w:rFonts w:ascii="Cambria Math" w:hAnsi="Cambria Math"/>
                      <w:lang w:val="x-none" w:eastAsia="en-US"/>
                    </w:rPr>
                    <m:t>D</m:t>
                  </m:r>
                </m:sub>
              </m:sSub>
              <m:r>
                <m:rPr>
                  <m:sty m:val="p"/>
                </m:rPr>
                <w:rPr>
                  <w:rFonts w:ascii="Cambria Math" w:hAnsi="Cambria Math"/>
                  <w:lang w:val="x-none" w:eastAsia="en-US"/>
                </w:rPr>
                <m:t>+10</m:t>
              </m:r>
              <m:func>
                <m:funcPr>
                  <m:ctrlPr>
                    <w:rPr>
                      <w:rFonts w:ascii="Cambria Math" w:hAnsi="Cambria Math"/>
                      <w:lang w:val="x-none" w:eastAsia="en-US"/>
                    </w:rPr>
                  </m:ctrlPr>
                </m:funcPr>
                <m:fName>
                  <m:sSub>
                    <m:sSubPr>
                      <m:ctrlPr>
                        <w:rPr>
                          <w:rFonts w:ascii="Cambria Math" w:hAnsi="Cambria Math"/>
                          <w:lang w:val="x-none" w:eastAsia="en-US"/>
                        </w:rPr>
                      </m:ctrlPr>
                    </m:sSubPr>
                    <m:e>
                      <m:r>
                        <w:rPr>
                          <w:rFonts w:ascii="Cambria Math" w:hAnsi="Cambria Math"/>
                          <w:lang w:val="x-none" w:eastAsia="en-US"/>
                        </w:rPr>
                        <m:t>log</m:t>
                      </m:r>
                    </m:e>
                    <m:sub>
                      <m:r>
                        <m:rPr>
                          <m:sty m:val="p"/>
                        </m:rPr>
                        <w:rPr>
                          <w:rFonts w:ascii="Cambria Math" w:hAnsi="Cambria Math"/>
                          <w:lang w:val="x-none" w:eastAsia="en-US"/>
                        </w:rPr>
                        <m:t>10</m:t>
                      </m:r>
                    </m:sub>
                  </m:sSub>
                </m:fName>
                <m:e>
                  <m:d>
                    <m:dPr>
                      <m:ctrlPr>
                        <w:rPr>
                          <w:rFonts w:ascii="Cambria Math" w:hAnsi="Cambria Math"/>
                          <w:lang w:val="x-none" w:eastAsia="en-US"/>
                        </w:rPr>
                      </m:ctrlPr>
                    </m:dPr>
                    <m:e>
                      <m:sSup>
                        <m:sSupPr>
                          <m:ctrlPr>
                            <w:rPr>
                              <w:rFonts w:ascii="Cambria Math" w:hAnsi="Cambria Math"/>
                              <w:lang w:val="x-none" w:eastAsia="en-US"/>
                            </w:rPr>
                          </m:ctrlPr>
                        </m:sSupPr>
                        <m:e>
                          <m:r>
                            <m:rPr>
                              <m:sty m:val="p"/>
                            </m:rPr>
                            <w:rPr>
                              <w:rFonts w:ascii="Cambria Math" w:hAnsi="Cambria Math"/>
                              <w:lang w:val="x-none" w:eastAsia="en-US"/>
                            </w:rPr>
                            <m:t>2</m:t>
                          </m:r>
                        </m:e>
                        <m:sup>
                          <m:r>
                            <w:rPr>
                              <w:rFonts w:ascii="Cambria Math" w:hAnsi="Cambria Math"/>
                              <w:lang w:val="x-none" w:eastAsia="en-US"/>
                            </w:rPr>
                            <m:t>μ</m:t>
                          </m:r>
                        </m:sup>
                      </m:sSup>
                      <m:r>
                        <m:rPr>
                          <m:sty m:val="p"/>
                        </m:rPr>
                        <w:rPr>
                          <w:rFonts w:ascii="Cambria Math" w:hAnsi="Cambria Math" w:cs="Cambria Math"/>
                          <w:lang w:val="x-none" w:eastAsia="en-US"/>
                        </w:rPr>
                        <m:t>⋅</m:t>
                      </m:r>
                      <m:sSubSup>
                        <m:sSubSupPr>
                          <m:ctrlPr>
                            <w:rPr>
                              <w:rFonts w:ascii="Cambria Math" w:hAnsi="Cambria Math"/>
                              <w:lang w:val="x-none" w:eastAsia="en-US"/>
                            </w:rPr>
                          </m:ctrlPr>
                        </m:sSubSupPr>
                        <m:e>
                          <m:r>
                            <w:rPr>
                              <w:rFonts w:ascii="Cambria Math" w:hAnsi="Cambria Math"/>
                              <w:lang w:val="x-none" w:eastAsia="en-US"/>
                            </w:rPr>
                            <m:t>M</m:t>
                          </m:r>
                        </m:e>
                        <m:sub>
                          <m:r>
                            <m:rPr>
                              <m:nor/>
                            </m:rPr>
                            <w:rPr>
                              <w:lang w:val="x-none" w:eastAsia="en-US"/>
                            </w:rPr>
                            <m:t>RB</m:t>
                          </m:r>
                        </m:sub>
                        <m:sup>
                          <m:r>
                            <m:rPr>
                              <m:nor/>
                            </m:rPr>
                            <w:rPr>
                              <w:lang w:val="x-none" w:eastAsia="en-US"/>
                            </w:rPr>
                            <m:t>PSSCH</m:t>
                          </m:r>
                        </m:sup>
                      </m:sSubSup>
                      <m:d>
                        <m:dPr>
                          <m:ctrlPr>
                            <w:rPr>
                              <w:rFonts w:ascii="Cambria Math" w:hAnsi="Cambria Math"/>
                              <w:lang w:val="x-none" w:eastAsia="en-US"/>
                            </w:rPr>
                          </m:ctrlPr>
                        </m:dPr>
                        <m:e>
                          <m:r>
                            <w:rPr>
                              <w:rFonts w:ascii="Cambria Math" w:hAnsi="Cambria Math"/>
                              <w:lang w:val="x-none" w:eastAsia="en-US"/>
                            </w:rPr>
                            <m:t>i</m:t>
                          </m:r>
                        </m:e>
                      </m:d>
                    </m:e>
                  </m:d>
                </m:e>
              </m:func>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α</m:t>
                  </m:r>
                </m:e>
                <m:sub>
                  <m:r>
                    <w:rPr>
                      <w:rFonts w:ascii="Cambria Math" w:hAnsi="Cambria Math"/>
                      <w:lang w:val="x-none" w:eastAsia="en-US"/>
                    </w:rPr>
                    <m:t>D</m:t>
                  </m:r>
                </m:sub>
              </m:sSub>
              <m:r>
                <m:rPr>
                  <m:sty m:val="p"/>
                </m:rPr>
                <w:rPr>
                  <w:rFonts w:ascii="Cambria Math" w:hAnsi="Cambria Math" w:cs="Cambria Math"/>
                  <w:lang w:val="x-none" w:eastAsia="en-US"/>
                </w:rPr>
                <m:t>⋅</m:t>
              </m:r>
              <m:r>
                <w:rPr>
                  <w:rFonts w:ascii="Cambria Math" w:hAnsi="Cambria Math"/>
                  <w:lang w:val="x-none" w:eastAsia="en-US"/>
                </w:rPr>
                <m:t>P</m:t>
              </m:r>
              <m:sSub>
                <m:sSubPr>
                  <m:ctrlPr>
                    <w:rPr>
                      <w:rFonts w:ascii="Cambria Math" w:hAnsi="Cambria Math"/>
                      <w:lang w:val="x-none" w:eastAsia="en-US"/>
                    </w:rPr>
                  </m:ctrlPr>
                </m:sSubPr>
                <m:e>
                  <m:r>
                    <w:rPr>
                      <w:rFonts w:ascii="Cambria Math" w:hAnsi="Cambria Math"/>
                      <w:lang w:val="x-none" w:eastAsia="en-US"/>
                    </w:rPr>
                    <m:t>L</m:t>
                  </m:r>
                </m:e>
                <m:sub>
                  <m:r>
                    <w:rPr>
                      <w:rFonts w:ascii="Cambria Math" w:hAnsi="Cambria Math"/>
                      <w:lang w:val="x-none" w:eastAsia="en-US"/>
                    </w:rPr>
                    <m:t>D</m:t>
                  </m:r>
                </m:sub>
              </m:sSub>
            </m:oMath>
            <w:r w:rsidRPr="00283E1C">
              <w:rPr>
                <w:lang w:val="x-none" w:eastAsia="en-US"/>
              </w:rPr>
              <w:t xml:space="preserve"> [dBm]</w:t>
            </w:r>
          </w:p>
          <w:p w14:paraId="5292C76C" w14:textId="77777777" w:rsidR="005F79DB" w:rsidRPr="00283E1C" w:rsidDel="00A02C42" w:rsidRDefault="005F79DB" w:rsidP="005F79DB">
            <w:pPr>
              <w:overflowPunct/>
              <w:autoSpaceDE/>
              <w:autoSpaceDN/>
              <w:adjustRightInd/>
              <w:ind w:left="568" w:hanging="284"/>
              <w:textAlignment w:val="auto"/>
              <w:rPr>
                <w:del w:id="37" w:author="Mingche Li(李名哲)" w:date="2020-02-13T09:53:00Z"/>
                <w:color w:val="000000"/>
                <w:lang w:val="en-US" w:eastAsia="en-US"/>
              </w:rPr>
            </w:pPr>
            <w:del w:id="38" w:author="Mingche Li(李名哲)" w:date="2020-02-13T09:53:00Z">
              <w:r w:rsidRPr="00283E1C" w:rsidDel="00A02C42">
                <w:rPr>
                  <w:lang w:val="x-none" w:eastAsia="en-US"/>
                </w:rPr>
                <w:delText>-</w:delText>
              </w:r>
              <w:r w:rsidRPr="00283E1C" w:rsidDel="00A02C42">
                <w:rPr>
                  <w:lang w:val="x-none" w:eastAsia="en-US"/>
                </w:rPr>
                <w:tab/>
              </w:r>
              <w:r w:rsidRPr="00283E1C" w:rsidDel="00A02C42">
                <w:rPr>
                  <w:lang w:val="en-US" w:eastAsia="en-US"/>
                </w:rPr>
                <w:delText xml:space="preserve">elseif </w:delText>
              </w:r>
              <w:r w:rsidRPr="00283E1C" w:rsidDel="00A02C42">
                <w:rPr>
                  <w:i/>
                  <w:iCs/>
                  <w:color w:val="000000"/>
                  <w:lang w:val="en-US" w:eastAsia="en-US"/>
                </w:rPr>
                <w:delText>p0-SL-PSCCHPSSCH</w:delText>
              </w:r>
              <w:r w:rsidRPr="00283E1C" w:rsidDel="00A02C42">
                <w:rPr>
                  <w:color w:val="000000"/>
                  <w:lang w:val="en-US" w:eastAsia="en-US"/>
                </w:rPr>
                <w:delText xml:space="preserve"> is provided</w:delText>
              </w:r>
            </w:del>
          </w:p>
          <w:p w14:paraId="63F9671A" w14:textId="77777777" w:rsidR="005F79DB" w:rsidRPr="00283E1C" w:rsidDel="00A02C42" w:rsidRDefault="005F79DB" w:rsidP="005F79DB">
            <w:pPr>
              <w:overflowPunct/>
              <w:autoSpaceDE/>
              <w:autoSpaceDN/>
              <w:adjustRightInd/>
              <w:ind w:left="851" w:hanging="284"/>
              <w:textAlignment w:val="auto"/>
              <w:rPr>
                <w:del w:id="39" w:author="Mingche Li(李名哲)" w:date="2020-02-13T09:53:00Z"/>
                <w:lang w:val="x-none" w:eastAsia="en-US"/>
              </w:rPr>
            </w:pPr>
            <w:del w:id="40" w:author="Mingche Li(李名哲)" w:date="2020-02-13T09:53:00Z">
              <w:r w:rsidRPr="00283E1C" w:rsidDel="00A02C42">
                <w:rPr>
                  <w:lang w:val="x-none" w:eastAsia="en-US"/>
                </w:rPr>
                <w:delText>-</w:delText>
              </w:r>
              <w:r w:rsidRPr="00283E1C" w:rsidDel="00A02C42">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D</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r>
                  <w:rPr>
                    <w:rFonts w:ascii="Cambria Math" w:hAnsi="Cambria Math"/>
                    <w:lang w:val="x-none" w:eastAsia="en-US"/>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CMAX</m:t>
                        </m:r>
                      </m:sub>
                    </m:sSub>
                    <m:r>
                      <m:rPr>
                        <m:sty m:val="p"/>
                      </m:rPr>
                      <w:rPr>
                        <w:rFonts w:ascii="Cambria Math" w:hAnsi="Cambria Math"/>
                        <w:lang w:val="x-none" w:eastAsia="en-US"/>
                      </w:rPr>
                      <m:t>,</m:t>
                    </m:r>
                    <m:sSub>
                      <m:sSubPr>
                        <m:ctrlPr>
                          <w:rPr>
                            <w:rFonts w:ascii="Cambria Math" w:hAnsi="Cambria Math"/>
                            <w:lang w:val="x-none" w:eastAsia="en-US"/>
                          </w:rPr>
                        </m:ctrlPr>
                      </m:sSubPr>
                      <m:e>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MAX</m:t>
                            </m:r>
                            <m:r>
                              <m:rPr>
                                <m:sty m:val="p"/>
                              </m:rPr>
                              <w:rPr>
                                <w:rFonts w:ascii="Cambria Math" w:hAnsi="Cambria Math"/>
                                <w:lang w:val="x-none" w:eastAsia="en-US"/>
                              </w:rPr>
                              <m:t>,CBR</m:t>
                            </m:r>
                          </m:sub>
                        </m:sSub>
                        <m:r>
                          <m:rPr>
                            <m:sty m:val="p"/>
                          </m:rPr>
                          <w:rPr>
                            <w:rFonts w:ascii="Cambria Math" w:hAnsi="Cambria Math"/>
                            <w:lang w:val="x-none" w:eastAsia="en-US"/>
                          </w:rPr>
                          <m:t>,</m:t>
                        </m:r>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SL</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e>
                </m:d>
              </m:oMath>
              <w:r w:rsidRPr="00283E1C" w:rsidDel="00A02C42">
                <w:rPr>
                  <w:lang w:val="x-none" w:eastAsia="en-US"/>
                </w:rPr>
                <w:delText xml:space="preserve"> [dBm]</w:delText>
              </w:r>
            </w:del>
          </w:p>
          <w:p w14:paraId="71F54DB9" w14:textId="77777777" w:rsidR="005F79DB" w:rsidRPr="00283E1C" w:rsidRDefault="005F79DB" w:rsidP="005F79DB">
            <w:pPr>
              <w:overflowPunct/>
              <w:autoSpaceDE/>
              <w:autoSpaceDN/>
              <w:adjustRightInd/>
              <w:ind w:left="568" w:hanging="284"/>
              <w:textAlignment w:val="auto"/>
              <w:rPr>
                <w:color w:val="000000"/>
                <w:lang w:val="x-none" w:eastAsia="en-US"/>
              </w:rPr>
            </w:pPr>
            <w:r w:rsidRPr="00283E1C">
              <w:rPr>
                <w:lang w:val="x-none" w:eastAsia="en-US"/>
              </w:rPr>
              <w:t>-</w:t>
            </w:r>
            <w:r w:rsidRPr="00283E1C">
              <w:rPr>
                <w:lang w:val="x-none" w:eastAsia="en-US"/>
              </w:rPr>
              <w:tab/>
              <w:t xml:space="preserve">else </w:t>
            </w:r>
          </w:p>
          <w:p w14:paraId="6AB3A705" w14:textId="77777777" w:rsidR="005F79DB" w:rsidRPr="00283E1C" w:rsidRDefault="005F79DB" w:rsidP="005F79DB">
            <w:pPr>
              <w:overflowPunct/>
              <w:autoSpaceDE/>
              <w:autoSpaceDN/>
              <w:adjustRightInd/>
              <w:ind w:left="851" w:hanging="284"/>
              <w:textAlignment w:val="auto"/>
              <w:rPr>
                <w:lang w:val="x-none" w:eastAsia="en-US"/>
              </w:rPr>
            </w:pPr>
            <w:r w:rsidRPr="00283E1C">
              <w:rPr>
                <w:lang w:val="x-none" w:eastAsia="en-US"/>
              </w:rPr>
              <w:t>-</w:t>
            </w:r>
            <w:r w:rsidRPr="00283E1C">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SL</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r>
                <w:rPr>
                  <w:rFonts w:ascii="Cambria Math" w:hAnsi="Cambria Math"/>
                  <w:lang w:val="x-none" w:eastAsia="en-US"/>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CMAX</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MAX</m:t>
                      </m:r>
                      <m:r>
                        <m:rPr>
                          <m:sty m:val="p"/>
                        </m:rPr>
                        <w:rPr>
                          <w:rFonts w:ascii="Cambria Math" w:hAnsi="Cambria Math"/>
                          <w:lang w:val="x-none" w:eastAsia="en-US"/>
                        </w:rPr>
                        <m:t>,CBR</m:t>
                      </m:r>
                    </m:sub>
                  </m:sSub>
                </m:e>
              </m:d>
            </m:oMath>
            <w:r w:rsidRPr="00283E1C">
              <w:rPr>
                <w:lang w:val="x-none" w:eastAsia="en-US"/>
              </w:rPr>
              <w:t xml:space="preserve"> [dBm]</w:t>
            </w:r>
          </w:p>
          <w:p w14:paraId="091B4B8D" w14:textId="77777777" w:rsidR="005F79DB" w:rsidRPr="00283E1C" w:rsidRDefault="005F79DB" w:rsidP="005F79DB">
            <w:pPr>
              <w:overflowPunct/>
              <w:autoSpaceDE/>
              <w:autoSpaceDN/>
              <w:adjustRightInd/>
              <w:ind w:left="851" w:hanging="284"/>
              <w:textAlignment w:val="auto"/>
              <w:rPr>
                <w:rFonts w:eastAsia="SimSun"/>
                <w:lang w:val="x-none" w:eastAsia="zh-CN"/>
              </w:rPr>
            </w:pPr>
            <w:r w:rsidRPr="00283E1C">
              <w:rPr>
                <w:rFonts w:eastAsia="SimSun"/>
                <w:lang w:val="x-none" w:eastAsia="zh-CN"/>
              </w:rPr>
              <w:t>where</w:t>
            </w:r>
          </w:p>
          <w:p w14:paraId="772E26CD" w14:textId="77777777" w:rsidR="005F79DB" w:rsidRPr="00283E1C" w:rsidRDefault="005F79DB" w:rsidP="005F79DB">
            <w:pPr>
              <w:overflowPunct/>
              <w:autoSpaceDE/>
              <w:autoSpaceDN/>
              <w:adjustRightInd/>
              <w:ind w:left="1135" w:hanging="284"/>
              <w:textAlignment w:val="auto"/>
              <w:rPr>
                <w:lang w:eastAsia="en-US"/>
              </w:rPr>
            </w:pPr>
            <w:r w:rsidRPr="00283E1C">
              <w:rPr>
                <w:lang w:eastAsia="en-US"/>
              </w:rPr>
              <w:t>-</w:t>
            </w:r>
            <w:r w:rsidRPr="00283E1C">
              <w:rPr>
                <w:lang w:eastAsia="en-US"/>
              </w:rPr>
              <w:tab/>
            </w:r>
            <m:oMath>
              <m:sSub>
                <m:sSubPr>
                  <m:ctrlPr>
                    <w:rPr>
                      <w:rFonts w:ascii="Cambria Math" w:hAnsi="Cambria Math"/>
                      <w:i/>
                      <w:lang w:eastAsia="en-US"/>
                    </w:rPr>
                  </m:ctrlPr>
                </m:sSubPr>
                <m:e>
                  <m:r>
                    <w:rPr>
                      <w:rFonts w:ascii="Cambria Math"/>
                      <w:lang w:eastAsia="en-US"/>
                    </w:rPr>
                    <m:t>P</m:t>
                  </m:r>
                </m:e>
                <m:sub>
                  <m:r>
                    <m:rPr>
                      <m:nor/>
                    </m:rPr>
                    <w:rPr>
                      <w:rFonts w:ascii="Cambria Math"/>
                      <w:lang w:eastAsia="en-US"/>
                    </w:rPr>
                    <m:t>O</m:t>
                  </m:r>
                  <m:r>
                    <w:rPr>
                      <w:rFonts w:ascii="Cambria Math"/>
                      <w:lang w:eastAsia="en-US"/>
                    </w:rPr>
                    <m:t>,D</m:t>
                  </m:r>
                  <m:ctrlPr>
                    <w:rPr>
                      <w:rFonts w:ascii="Cambria Math" w:hAnsi="Cambria Math"/>
                      <w:lang w:eastAsia="en-US"/>
                    </w:rPr>
                  </m:ctrlPr>
                </m:sub>
              </m:sSub>
            </m:oMath>
            <w:r w:rsidRPr="00283E1C">
              <w:rPr>
                <w:lang w:eastAsia="en-US"/>
              </w:rPr>
              <w:t xml:space="preserve"> is a value of </w:t>
            </w:r>
            <w:ins w:id="41" w:author="Mingche Li(李名哲)" w:date="2020-02-13T09:56:00Z">
              <w:r w:rsidRPr="00A02C42">
                <w:rPr>
                  <w:i/>
                  <w:iCs/>
                  <w:color w:val="000000"/>
                  <w:lang w:val="en-US" w:eastAsia="en-US"/>
                </w:rPr>
                <w:t>dl-P0-PSSCH-PSCCH</w:t>
              </w:r>
              <w:r w:rsidRPr="00A02C42" w:rsidDel="00A02C42">
                <w:rPr>
                  <w:i/>
                  <w:iCs/>
                  <w:color w:val="000000"/>
                  <w:lang w:val="en-US" w:eastAsia="en-US"/>
                </w:rPr>
                <w:t xml:space="preserve"> </w:t>
              </w:r>
            </w:ins>
            <w:del w:id="42" w:author="Mingche Li(李名哲)" w:date="2020-02-13T09:56:00Z">
              <w:r w:rsidRPr="00283E1C" w:rsidDel="00A02C42">
                <w:rPr>
                  <w:i/>
                  <w:iCs/>
                  <w:color w:val="000000"/>
                  <w:lang w:val="en-US" w:eastAsia="en-US"/>
                </w:rPr>
                <w:delText>p0-DL-PSCCHPSSCH</w:delText>
              </w:r>
            </w:del>
            <w:r w:rsidRPr="00283E1C">
              <w:rPr>
                <w:lang w:eastAsia="en-US"/>
              </w:rPr>
              <w:t xml:space="preserve"> if provided</w:t>
            </w:r>
          </w:p>
          <w:p w14:paraId="40938AB9" w14:textId="77777777" w:rsidR="005F79DB" w:rsidRPr="00283E1C" w:rsidRDefault="005F79DB" w:rsidP="005F79DB">
            <w:pPr>
              <w:overflowPunct/>
              <w:autoSpaceDE/>
              <w:autoSpaceDN/>
              <w:adjustRightInd/>
              <w:ind w:left="1135" w:hanging="284"/>
              <w:textAlignment w:val="auto"/>
              <w:rPr>
                <w:lang w:eastAsia="en-US"/>
              </w:rPr>
            </w:pPr>
            <w:r w:rsidRPr="00283E1C">
              <w:rPr>
                <w:lang w:eastAsia="en-US"/>
              </w:rPr>
              <w:t>-</w:t>
            </w:r>
            <w:r w:rsidRPr="00283E1C">
              <w:rPr>
                <w:lang w:eastAsia="en-US"/>
              </w:rPr>
              <w:tab/>
            </w:r>
            <m:oMath>
              <m:sSub>
                <m:sSubPr>
                  <m:ctrlPr>
                    <w:rPr>
                      <w:rFonts w:ascii="Cambria Math" w:hAnsi="Cambria Math"/>
                      <w:i/>
                      <w:lang w:eastAsia="en-US"/>
                    </w:rPr>
                  </m:ctrlPr>
                </m:sSubPr>
                <m:e>
                  <m:r>
                    <w:rPr>
                      <w:rFonts w:ascii="Cambria Math"/>
                      <w:lang w:eastAsia="en-US"/>
                    </w:rPr>
                    <m:t>α</m:t>
                  </m:r>
                </m:e>
                <m:sub>
                  <m:r>
                    <w:rPr>
                      <w:rFonts w:ascii="Cambria Math"/>
                      <w:lang w:eastAsia="en-US"/>
                    </w:rPr>
                    <m:t>D</m:t>
                  </m:r>
                </m:sub>
              </m:sSub>
            </m:oMath>
            <w:r w:rsidRPr="00283E1C">
              <w:rPr>
                <w:lang w:eastAsia="en-US"/>
              </w:rPr>
              <w:t xml:space="preserve"> is a value of </w:t>
            </w:r>
            <w:ins w:id="43" w:author="Mingche Li(李名哲)" w:date="2020-02-13T09:56:00Z">
              <w:r w:rsidRPr="00A02C42">
                <w:rPr>
                  <w:i/>
                  <w:iCs/>
                  <w:color w:val="000000"/>
                  <w:lang w:val="en-US" w:eastAsia="en-US"/>
                </w:rPr>
                <w:t>dl-Alpha-PSSCH-PSCCH</w:t>
              </w:r>
              <w:r w:rsidRPr="00A02C42" w:rsidDel="00A02C42">
                <w:rPr>
                  <w:i/>
                  <w:iCs/>
                  <w:color w:val="000000"/>
                  <w:lang w:val="en-US" w:eastAsia="en-US"/>
                </w:rPr>
                <w:t xml:space="preserve"> </w:t>
              </w:r>
            </w:ins>
            <w:del w:id="44" w:author="Mingche Li(李名哲)" w:date="2020-02-13T09:56:00Z">
              <w:r w:rsidRPr="00283E1C" w:rsidDel="00A02C42">
                <w:rPr>
                  <w:i/>
                  <w:iCs/>
                  <w:color w:val="000000"/>
                  <w:lang w:val="en-US" w:eastAsia="en-US"/>
                </w:rPr>
                <w:delText>alpha-DL-PSCCHPSSCH</w:delText>
              </w:r>
              <w:r w:rsidRPr="00283E1C" w:rsidDel="00A02C42">
                <w:rPr>
                  <w:iCs/>
                  <w:color w:val="000000"/>
                  <w:lang w:val="en-US" w:eastAsia="en-US"/>
                </w:rPr>
                <w:delText>,</w:delText>
              </w:r>
            </w:del>
            <w:r w:rsidRPr="00283E1C">
              <w:rPr>
                <w:iCs/>
                <w:color w:val="000000"/>
                <w:lang w:val="en-US" w:eastAsia="en-US"/>
              </w:rPr>
              <w:t xml:space="preserve"> if </w:t>
            </w:r>
            <w:r w:rsidRPr="00283E1C">
              <w:rPr>
                <w:lang w:eastAsia="en-US"/>
              </w:rPr>
              <w:t xml:space="preserve">provided; else, </w:t>
            </w:r>
            <m:oMath>
              <m:sSub>
                <m:sSubPr>
                  <m:ctrlPr>
                    <w:rPr>
                      <w:rFonts w:ascii="Cambria Math" w:hAnsi="Cambria Math"/>
                      <w:i/>
                      <w:lang w:eastAsia="en-US"/>
                    </w:rPr>
                  </m:ctrlPr>
                </m:sSubPr>
                <m:e>
                  <m:r>
                    <w:rPr>
                      <w:rFonts w:ascii="Cambria Math"/>
                      <w:lang w:eastAsia="en-US"/>
                    </w:rPr>
                    <m:t>α</m:t>
                  </m:r>
                </m:e>
                <m:sub>
                  <m:r>
                    <w:rPr>
                      <w:rFonts w:ascii="Cambria Math"/>
                      <w:lang w:eastAsia="en-US"/>
                    </w:rPr>
                    <m:t>D</m:t>
                  </m:r>
                </m:sub>
              </m:sSub>
              <m:r>
                <w:rPr>
                  <w:rFonts w:ascii="Cambria Math" w:hAnsi="Cambria Math"/>
                  <w:lang w:eastAsia="en-US"/>
                </w:rPr>
                <m:t>=1</m:t>
              </m:r>
            </m:oMath>
            <w:r w:rsidRPr="00283E1C">
              <w:rPr>
                <w:lang w:eastAsia="en-US"/>
              </w:rPr>
              <w:t xml:space="preserve"> </w:t>
            </w:r>
          </w:p>
          <w:p w14:paraId="773DA59C" w14:textId="77777777" w:rsidR="005F79DB" w:rsidRPr="00283E1C" w:rsidRDefault="005F79DB" w:rsidP="005F79DB">
            <w:pPr>
              <w:overflowPunct/>
              <w:autoSpaceDE/>
              <w:autoSpaceDN/>
              <w:adjustRightInd/>
              <w:ind w:left="1135" w:hanging="284"/>
              <w:textAlignment w:val="auto"/>
              <w:rPr>
                <w:rFonts w:eastAsia="SimSun"/>
                <w:lang w:eastAsia="zh-CN"/>
              </w:rPr>
            </w:pPr>
            <w:r w:rsidRPr="00283E1C">
              <w:rPr>
                <w:lang w:eastAsia="en-US"/>
              </w:rPr>
              <w:t>-</w:t>
            </w:r>
            <w:r w:rsidRPr="00283E1C">
              <w:rPr>
                <w:lang w:eastAsia="en-US"/>
              </w:rPr>
              <w:tab/>
            </w:r>
            <m:oMath>
              <m:r>
                <w:rPr>
                  <w:rFonts w:ascii="Cambria Math" w:hAnsi="Cambria Math"/>
                  <w:lang w:eastAsia="en-US"/>
                </w:rPr>
                <m:t>P</m:t>
              </m:r>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D</m:t>
                  </m:r>
                </m:sub>
              </m:sSub>
              <m:r>
                <w:rPr>
                  <w:rFonts w:ascii="Cambria Math" w:hAnsi="Cambria Math"/>
                  <w:lang w:eastAsia="en-US"/>
                </w:rPr>
                <m:t>=P</m:t>
              </m:r>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b,f,c</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q</m:t>
                  </m:r>
                </m:e>
                <m:sub>
                  <m:r>
                    <w:rPr>
                      <w:rFonts w:ascii="Cambria Math" w:hAnsi="Cambria Math"/>
                      <w:lang w:eastAsia="en-US"/>
                    </w:rPr>
                    <m:t>d</m:t>
                  </m:r>
                </m:sub>
              </m:sSub>
              <m:r>
                <w:rPr>
                  <w:rFonts w:ascii="Cambria Math" w:hAnsi="Cambria Math"/>
                  <w:lang w:eastAsia="en-US"/>
                </w:rPr>
                <m:t>)</m:t>
              </m:r>
            </m:oMath>
            <w:r w:rsidRPr="00283E1C">
              <w:rPr>
                <w:lang w:eastAsia="en-US"/>
              </w:rPr>
              <w:t xml:space="preserve"> as described in Clause 7.1.1 </w:t>
            </w:r>
          </w:p>
          <w:p w14:paraId="130739AD" w14:textId="77777777" w:rsidR="005F79DB" w:rsidRPr="00283E1C" w:rsidRDefault="005F79DB" w:rsidP="005F79DB">
            <w:pPr>
              <w:overflowPunct/>
              <w:autoSpaceDE/>
              <w:autoSpaceDN/>
              <w:adjustRightInd/>
              <w:ind w:left="1135" w:hanging="284"/>
              <w:textAlignment w:val="auto"/>
              <w:rPr>
                <w:lang w:eastAsia="en-US"/>
              </w:rPr>
            </w:pPr>
            <w:r w:rsidRPr="00283E1C">
              <w:rPr>
                <w:lang w:eastAsia="en-US"/>
              </w:rPr>
              <w:t>-</w:t>
            </w:r>
            <w:r w:rsidRPr="00283E1C">
              <w:rPr>
                <w:lang w:eastAsia="en-US"/>
              </w:rPr>
              <w:tab/>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RB</m:t>
                  </m:r>
                  <m:ctrlPr>
                    <w:rPr>
                      <w:rFonts w:ascii="Cambria Math" w:hAnsi="Cambria Math"/>
                      <w:lang w:eastAsia="en-US"/>
                    </w:rPr>
                  </m:ctrlPr>
                </m:sub>
                <m:sup>
                  <m:r>
                    <m:rPr>
                      <m:nor/>
                    </m:rPr>
                    <w:rPr>
                      <w:rFonts w:ascii="Cambria Math"/>
                      <w:lang w:eastAsia="en-US"/>
                    </w:rPr>
                    <m:t>PSSCH</m:t>
                  </m:r>
                  <m:ctrlPr>
                    <w:rPr>
                      <w:rFonts w:ascii="Cambria Math" w:hAnsi="Cambria Math"/>
                      <w:lang w:eastAsia="en-US"/>
                    </w:rPr>
                  </m:ctrlPr>
                </m:sup>
              </m:sSubSup>
              <m:r>
                <w:rPr>
                  <w:rFonts w:ascii="Cambria Math"/>
                  <w:lang w:eastAsia="en-US"/>
                </w:rPr>
                <m:t>(i)</m:t>
              </m:r>
            </m:oMath>
            <w:r w:rsidRPr="00283E1C">
              <w:rPr>
                <w:rFonts w:eastAsia="Malgun Gothic"/>
                <w:lang w:val="en-US" w:eastAsia="en-US"/>
              </w:rPr>
              <w:t xml:space="preserve"> is a number of </w:t>
            </w:r>
            <w:r w:rsidRPr="00283E1C">
              <w:rPr>
                <w:lang w:eastAsia="en-US"/>
              </w:rPr>
              <w:t xml:space="preserve">resource blocks for </w:t>
            </w:r>
            <w:r w:rsidRPr="00283E1C">
              <w:rPr>
                <w:lang w:val="en-US" w:eastAsia="en-US"/>
              </w:rPr>
              <w:t>the PSSCH transmission occasion</w:t>
            </w:r>
            <w:r w:rsidRPr="00283E1C">
              <w:rPr>
                <w:lang w:eastAsia="en-US"/>
              </w:rPr>
              <w:t xml:space="preserve"> </w:t>
            </w:r>
            <m:oMath>
              <m:r>
                <w:rPr>
                  <w:rFonts w:ascii="Cambria Math"/>
                  <w:lang w:eastAsia="en-US"/>
                </w:rPr>
                <m:t>i</m:t>
              </m:r>
            </m:oMath>
            <w:r w:rsidRPr="00283E1C">
              <w:rPr>
                <w:iCs/>
                <w:lang w:eastAsia="en-US"/>
              </w:rPr>
              <w:t xml:space="preserve"> </w:t>
            </w:r>
            <w:r w:rsidRPr="00283E1C">
              <w:rPr>
                <w:lang w:val="en-US" w:eastAsia="en-US"/>
              </w:rPr>
              <w:t xml:space="preserve">and </w:t>
            </w:r>
            <m:oMath>
              <m:r>
                <w:rPr>
                  <w:rFonts w:ascii="Cambria Math"/>
                  <w:lang w:eastAsia="en-US"/>
                </w:rPr>
                <m:t>μ</m:t>
              </m:r>
            </m:oMath>
            <w:r w:rsidRPr="00283E1C">
              <w:rPr>
                <w:lang w:val="en-US" w:eastAsia="en-US"/>
              </w:rPr>
              <w:t xml:space="preserve"> is a SCS configuration</w:t>
            </w:r>
          </w:p>
          <w:p w14:paraId="173C59D2" w14:textId="77777777" w:rsidR="005F79DB" w:rsidRPr="00283E1C" w:rsidRDefault="005F79DB" w:rsidP="005F79DB">
            <w:pPr>
              <w:overflowPunct/>
              <w:autoSpaceDE/>
              <w:autoSpaceDN/>
              <w:adjustRightInd/>
              <w:ind w:left="568" w:hanging="284"/>
              <w:textAlignment w:val="auto"/>
              <w:rPr>
                <w:lang w:val="x-none" w:eastAsia="en-US"/>
              </w:rPr>
            </w:pPr>
            <w:r w:rsidRPr="00283E1C">
              <w:rPr>
                <w:lang w:val="x-none" w:eastAsia="en-US"/>
              </w:rPr>
              <w:t>-</w:t>
            </w:r>
            <w:r w:rsidRPr="00283E1C">
              <w:rPr>
                <w:lang w:val="x-none" w:eastAsia="en-US"/>
              </w:rPr>
              <w:tab/>
              <w:t xml:space="preserve">if </w:t>
            </w:r>
            <w:ins w:id="45" w:author="Mingche Li(李名哲)" w:date="2020-02-13T09:53:00Z">
              <w:r w:rsidRPr="00A02C42">
                <w:rPr>
                  <w:i/>
                  <w:lang w:val="x-none" w:eastAsia="en-US"/>
                </w:rPr>
                <w:t>sl-P0-PSSCH-PSCCH</w:t>
              </w:r>
              <w:r w:rsidRPr="00A02C42" w:rsidDel="00A02C42">
                <w:rPr>
                  <w:lang w:val="x-none" w:eastAsia="en-US"/>
                </w:rPr>
                <w:t xml:space="preserve"> </w:t>
              </w:r>
            </w:ins>
            <w:del w:id="46" w:author="Mingche Li(李名哲)" w:date="2020-02-13T09:53:00Z">
              <w:r w:rsidRPr="00283E1C" w:rsidDel="00A02C42">
                <w:rPr>
                  <w:lang w:val="x-none" w:eastAsia="en-US"/>
                </w:rPr>
                <w:delText>p0-SL-PSCCHPSSCH</w:delText>
              </w:r>
            </w:del>
            <w:del w:id="47" w:author="Mingche Li(李名哲)" w:date="2020-02-13T09:52:00Z">
              <w:r w:rsidRPr="00283E1C" w:rsidDel="00A02C42">
                <w:rPr>
                  <w:lang w:val="x-none" w:eastAsia="en-US"/>
                </w:rPr>
                <w:delText xml:space="preserve"> and alpha-SL-PSCCHPSSCH are</w:delText>
              </w:r>
            </w:del>
            <w:r w:rsidRPr="00283E1C">
              <w:rPr>
                <w:lang w:val="x-none" w:eastAsia="en-US"/>
              </w:rPr>
              <w:t xml:space="preserve"> </w:t>
            </w:r>
            <w:ins w:id="48" w:author="Mingche Li(李名哲)" w:date="2020-02-13T09:52:00Z">
              <w:r>
                <w:rPr>
                  <w:lang w:val="x-none" w:eastAsia="en-US"/>
                </w:rPr>
                <w:t xml:space="preserve">is </w:t>
              </w:r>
            </w:ins>
            <w:r w:rsidRPr="00283E1C">
              <w:rPr>
                <w:lang w:val="x-none" w:eastAsia="en-US"/>
              </w:rPr>
              <w:t>provided</w:t>
            </w:r>
          </w:p>
          <w:p w14:paraId="014E9B12" w14:textId="77777777" w:rsidR="005F79DB" w:rsidRPr="00283E1C" w:rsidRDefault="005F79DB" w:rsidP="005F79DB">
            <w:pPr>
              <w:overflowPunct/>
              <w:autoSpaceDE/>
              <w:autoSpaceDN/>
              <w:adjustRightInd/>
              <w:ind w:left="851" w:hanging="284"/>
              <w:textAlignment w:val="auto"/>
              <w:rPr>
                <w:lang w:val="x-none" w:eastAsia="en-US"/>
              </w:rPr>
            </w:pPr>
            <w:r w:rsidRPr="00283E1C">
              <w:rPr>
                <w:lang w:val="x-none" w:eastAsia="en-US"/>
              </w:rPr>
              <w:t>-</w:t>
            </w:r>
            <w:r w:rsidRPr="00283E1C">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m:rPr>
                      <m:sty m:val="p"/>
                    </m:rPr>
                    <w:rPr>
                      <w:rFonts w:ascii="Cambria Math" w:hAnsi="Cambria Math"/>
                      <w:lang w:val="x-none" w:eastAsia="en-US"/>
                    </w:rPr>
                    <m:t>,</m:t>
                  </m:r>
                  <m:r>
                    <w:rPr>
                      <w:rFonts w:ascii="Cambria Math" w:hAnsi="Cambria Math"/>
                      <w:lang w:val="x-none" w:eastAsia="en-US"/>
                    </w:rPr>
                    <m:t>SL</m:t>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O</m:t>
                  </m:r>
                  <m:r>
                    <m:rPr>
                      <m:sty m:val="p"/>
                    </m:rPr>
                    <w:rPr>
                      <w:rFonts w:ascii="Cambria Math" w:hAnsi="Cambria Math"/>
                      <w:lang w:val="x-none" w:eastAsia="en-US"/>
                    </w:rPr>
                    <m:t>,</m:t>
                  </m:r>
                  <m:r>
                    <w:rPr>
                      <w:rFonts w:ascii="Cambria Math" w:hAnsi="Cambria Math"/>
                      <w:lang w:val="x-none" w:eastAsia="en-US"/>
                    </w:rPr>
                    <m:t>SL</m:t>
                  </m:r>
                </m:sub>
              </m:sSub>
              <m:r>
                <m:rPr>
                  <m:sty m:val="p"/>
                </m:rPr>
                <w:rPr>
                  <w:rFonts w:ascii="Cambria Math" w:hAnsi="Cambria Math"/>
                  <w:lang w:val="x-none" w:eastAsia="en-US"/>
                </w:rPr>
                <m:t>+10</m:t>
              </m:r>
              <m:func>
                <m:funcPr>
                  <m:ctrlPr>
                    <w:rPr>
                      <w:rFonts w:ascii="Cambria Math" w:hAnsi="Cambria Math"/>
                      <w:lang w:val="x-none" w:eastAsia="en-US"/>
                    </w:rPr>
                  </m:ctrlPr>
                </m:funcPr>
                <m:fName>
                  <m:sSub>
                    <m:sSubPr>
                      <m:ctrlPr>
                        <w:rPr>
                          <w:rFonts w:ascii="Cambria Math" w:hAnsi="Cambria Math"/>
                          <w:lang w:val="x-none" w:eastAsia="en-US"/>
                        </w:rPr>
                      </m:ctrlPr>
                    </m:sSubPr>
                    <m:e>
                      <m:r>
                        <w:rPr>
                          <w:rFonts w:ascii="Cambria Math" w:hAnsi="Cambria Math"/>
                          <w:lang w:val="x-none" w:eastAsia="en-US"/>
                        </w:rPr>
                        <m:t>log</m:t>
                      </m:r>
                    </m:e>
                    <m:sub>
                      <m:r>
                        <m:rPr>
                          <m:sty m:val="p"/>
                        </m:rPr>
                        <w:rPr>
                          <w:rFonts w:ascii="Cambria Math" w:hAnsi="Cambria Math"/>
                          <w:lang w:val="x-none" w:eastAsia="en-US"/>
                        </w:rPr>
                        <m:t>10</m:t>
                      </m:r>
                    </m:sub>
                  </m:sSub>
                </m:fName>
                <m:e>
                  <m:d>
                    <m:dPr>
                      <m:ctrlPr>
                        <w:rPr>
                          <w:rFonts w:ascii="Cambria Math" w:hAnsi="Cambria Math"/>
                          <w:lang w:val="x-none" w:eastAsia="en-US"/>
                        </w:rPr>
                      </m:ctrlPr>
                    </m:dPr>
                    <m:e>
                      <m:sSup>
                        <m:sSupPr>
                          <m:ctrlPr>
                            <w:rPr>
                              <w:rFonts w:ascii="Cambria Math" w:hAnsi="Cambria Math"/>
                              <w:lang w:val="x-none" w:eastAsia="en-US"/>
                            </w:rPr>
                          </m:ctrlPr>
                        </m:sSupPr>
                        <m:e>
                          <m:r>
                            <m:rPr>
                              <m:sty m:val="p"/>
                            </m:rPr>
                            <w:rPr>
                              <w:rFonts w:ascii="Cambria Math" w:hAnsi="Cambria Math"/>
                              <w:lang w:val="x-none" w:eastAsia="en-US"/>
                            </w:rPr>
                            <m:t>2</m:t>
                          </m:r>
                        </m:e>
                        <m:sup>
                          <m:r>
                            <w:rPr>
                              <w:rFonts w:ascii="Cambria Math" w:hAnsi="Cambria Math"/>
                              <w:lang w:val="x-none" w:eastAsia="en-US"/>
                            </w:rPr>
                            <m:t>μ</m:t>
                          </m:r>
                        </m:sup>
                      </m:sSup>
                      <m:r>
                        <m:rPr>
                          <m:sty m:val="p"/>
                        </m:rPr>
                        <w:rPr>
                          <w:rFonts w:ascii="Cambria Math" w:hAnsi="Cambria Math" w:cs="Cambria Math"/>
                          <w:lang w:val="x-none" w:eastAsia="en-US"/>
                        </w:rPr>
                        <m:t>⋅</m:t>
                      </m:r>
                      <m:sSubSup>
                        <m:sSubSupPr>
                          <m:ctrlPr>
                            <w:rPr>
                              <w:rFonts w:ascii="Cambria Math" w:hAnsi="Cambria Math"/>
                              <w:lang w:val="x-none" w:eastAsia="en-US"/>
                            </w:rPr>
                          </m:ctrlPr>
                        </m:sSubSupPr>
                        <m:e>
                          <m:r>
                            <w:rPr>
                              <w:rFonts w:ascii="Cambria Math" w:hAnsi="Cambria Math"/>
                              <w:lang w:val="x-none" w:eastAsia="en-US"/>
                            </w:rPr>
                            <m:t>M</m:t>
                          </m:r>
                        </m:e>
                        <m:sub>
                          <m:r>
                            <m:rPr>
                              <m:nor/>
                            </m:rPr>
                            <w:rPr>
                              <w:lang w:val="x-none" w:eastAsia="en-US"/>
                            </w:rPr>
                            <m:t>RB</m:t>
                          </m:r>
                        </m:sub>
                        <m:sup>
                          <m:r>
                            <m:rPr>
                              <m:nor/>
                            </m:rPr>
                            <w:rPr>
                              <w:lang w:val="x-none" w:eastAsia="en-US"/>
                            </w:rPr>
                            <m:t>PSSCH</m:t>
                          </m:r>
                        </m:sup>
                      </m:sSubSup>
                      <m:d>
                        <m:dPr>
                          <m:ctrlPr>
                            <w:rPr>
                              <w:rFonts w:ascii="Cambria Math" w:hAnsi="Cambria Math"/>
                              <w:lang w:val="x-none" w:eastAsia="en-US"/>
                            </w:rPr>
                          </m:ctrlPr>
                        </m:dPr>
                        <m:e>
                          <m:r>
                            <w:rPr>
                              <w:rFonts w:ascii="Cambria Math" w:hAnsi="Cambria Math"/>
                              <w:lang w:val="x-none" w:eastAsia="en-US"/>
                            </w:rPr>
                            <m:t>i</m:t>
                          </m:r>
                        </m:e>
                      </m:d>
                    </m:e>
                  </m:d>
                </m:e>
              </m:func>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α</m:t>
                  </m:r>
                </m:e>
                <m:sub>
                  <m:r>
                    <w:rPr>
                      <w:rFonts w:ascii="Cambria Math" w:hAnsi="Cambria Math"/>
                      <w:lang w:val="x-none" w:eastAsia="en-US"/>
                    </w:rPr>
                    <m:t>SL</m:t>
                  </m:r>
                </m:sub>
              </m:sSub>
              <m:r>
                <m:rPr>
                  <m:sty m:val="p"/>
                </m:rPr>
                <w:rPr>
                  <w:rFonts w:ascii="Cambria Math" w:hAnsi="Cambria Math" w:cs="Cambria Math"/>
                  <w:lang w:val="x-none" w:eastAsia="en-US"/>
                </w:rPr>
                <m:t>⋅</m:t>
              </m:r>
              <m:r>
                <w:rPr>
                  <w:rFonts w:ascii="Cambria Math" w:hAnsi="Cambria Math"/>
                  <w:lang w:val="x-none" w:eastAsia="en-US"/>
                </w:rPr>
                <m:t>P</m:t>
              </m:r>
              <m:sSub>
                <m:sSubPr>
                  <m:ctrlPr>
                    <w:rPr>
                      <w:rFonts w:ascii="Cambria Math" w:hAnsi="Cambria Math"/>
                      <w:lang w:val="x-none" w:eastAsia="en-US"/>
                    </w:rPr>
                  </m:ctrlPr>
                </m:sSubPr>
                <m:e>
                  <m:r>
                    <w:rPr>
                      <w:rFonts w:ascii="Cambria Math" w:hAnsi="Cambria Math"/>
                      <w:lang w:val="x-none" w:eastAsia="en-US"/>
                    </w:rPr>
                    <m:t>L</m:t>
                  </m:r>
                </m:e>
                <m:sub>
                  <m:r>
                    <w:rPr>
                      <w:rFonts w:ascii="Cambria Math" w:hAnsi="Cambria Math"/>
                      <w:lang w:val="x-none" w:eastAsia="en-US"/>
                    </w:rPr>
                    <m:t>SL</m:t>
                  </m:r>
                </m:sub>
              </m:sSub>
            </m:oMath>
            <w:r w:rsidRPr="00283E1C">
              <w:rPr>
                <w:lang w:val="en-US" w:eastAsia="en-US"/>
              </w:rPr>
              <w:t xml:space="preserve"> </w:t>
            </w:r>
            <w:r w:rsidRPr="00283E1C">
              <w:rPr>
                <w:lang w:val="x-none" w:eastAsia="en-US"/>
              </w:rPr>
              <w:t>[</w:t>
            </w:r>
            <w:proofErr w:type="spellStart"/>
            <w:r w:rsidRPr="00283E1C">
              <w:rPr>
                <w:lang w:val="x-none" w:eastAsia="en-US"/>
              </w:rPr>
              <w:t>dBm</w:t>
            </w:r>
            <w:proofErr w:type="spellEnd"/>
            <w:r w:rsidRPr="00283E1C">
              <w:rPr>
                <w:lang w:val="x-none" w:eastAsia="en-US"/>
              </w:rPr>
              <w:t>]</w:t>
            </w:r>
          </w:p>
          <w:p w14:paraId="3F9FA37B" w14:textId="77777777" w:rsidR="005F79DB" w:rsidRPr="00283E1C" w:rsidRDefault="005F79DB" w:rsidP="005F79DB">
            <w:pPr>
              <w:overflowPunct/>
              <w:autoSpaceDE/>
              <w:autoSpaceDN/>
              <w:adjustRightInd/>
              <w:ind w:left="568" w:hanging="284"/>
              <w:textAlignment w:val="auto"/>
              <w:rPr>
                <w:color w:val="000000"/>
                <w:lang w:val="en-US" w:eastAsia="en-US"/>
              </w:rPr>
            </w:pPr>
            <w:r w:rsidRPr="00283E1C">
              <w:rPr>
                <w:lang w:val="x-none" w:eastAsia="en-US"/>
              </w:rPr>
              <w:t>-</w:t>
            </w:r>
            <w:r w:rsidRPr="00283E1C">
              <w:rPr>
                <w:lang w:val="x-none" w:eastAsia="en-US"/>
              </w:rPr>
              <w:tab/>
            </w:r>
            <w:r w:rsidRPr="00283E1C">
              <w:rPr>
                <w:lang w:val="en-US" w:eastAsia="en-US"/>
              </w:rPr>
              <w:t>else</w:t>
            </w:r>
          </w:p>
          <w:p w14:paraId="6A4F8A63" w14:textId="77777777" w:rsidR="005F79DB" w:rsidRDefault="005F79DB" w:rsidP="005F79DB">
            <w:pPr>
              <w:overflowPunct/>
              <w:autoSpaceDE/>
              <w:autoSpaceDN/>
              <w:adjustRightInd/>
              <w:ind w:left="851" w:hanging="284"/>
              <w:textAlignment w:val="auto"/>
              <w:rPr>
                <w:lang w:val="x-none" w:eastAsia="en-US"/>
              </w:rPr>
            </w:pPr>
            <w:r w:rsidRPr="00283E1C">
              <w:rPr>
                <w:lang w:val="x-none" w:eastAsia="en-US"/>
              </w:rPr>
              <w:t>-</w:t>
            </w:r>
            <w:r w:rsidRPr="00283E1C">
              <w:rPr>
                <w:lang w:val="x-none" w:eastAsia="en-US"/>
              </w:rPr>
              <w:tab/>
            </w:r>
            <m:oMath>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PSSCH</m:t>
                  </m:r>
                  <m:r>
                    <w:ins w:id="49" w:author="Mingche Li(李名哲)" w:date="2020-02-13T09:57:00Z">
                      <m:rPr>
                        <m:sty m:val="p"/>
                      </m:rPr>
                      <w:rPr>
                        <w:rFonts w:ascii="Cambria Math" w:hAnsi="Cambria Math"/>
                        <w:lang w:val="x-none" w:eastAsia="en-US"/>
                      </w:rPr>
                      <m:t>,</m:t>
                    </w:ins>
                  </m:r>
                  <m:r>
                    <w:ins w:id="50" w:author="Mingche Li(李名哲)" w:date="2020-02-13T09:57:00Z">
                      <w:rPr>
                        <w:rFonts w:ascii="Cambria Math" w:hAnsi="Cambria Math"/>
                        <w:lang w:val="x-none" w:eastAsia="en-US"/>
                      </w:rPr>
                      <m:t>SL</m:t>
                    </w:ins>
                  </m:r>
                </m:sub>
              </m:sSub>
              <m:r>
                <m:rPr>
                  <m:sty m:val="p"/>
                </m:rPr>
                <w:rPr>
                  <w:rFonts w:ascii="Cambria Math" w:hAnsi="Cambria Math"/>
                  <w:lang w:val="x-none" w:eastAsia="en-US"/>
                </w:rPr>
                <m:t>(</m:t>
              </m:r>
              <m:r>
                <w:rPr>
                  <w:rFonts w:ascii="Cambria Math" w:hAnsi="Cambria Math"/>
                  <w:lang w:val="x-none" w:eastAsia="en-US"/>
                </w:rPr>
                <m:t>i</m:t>
              </m:r>
              <m:r>
                <m:rPr>
                  <m:sty m:val="p"/>
                </m:rPr>
                <w:rPr>
                  <w:rFonts w:ascii="Cambria Math" w:hAnsi="Cambria Math"/>
                  <w:lang w:val="x-none" w:eastAsia="en-US"/>
                </w:rPr>
                <m:t>)=</m:t>
              </m:r>
              <m:r>
                <w:rPr>
                  <w:rFonts w:ascii="Cambria Math" w:hAnsi="Cambria Math"/>
                  <w:lang w:val="x-none" w:eastAsia="en-US"/>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lang w:val="x-none" w:eastAsia="en-US"/>
                        </w:rPr>
                        <m:t>P</m:t>
                      </m:r>
                    </m:e>
                    <m:sub>
                      <m:r>
                        <m:rPr>
                          <m:nor/>
                        </m:rPr>
                        <w:rPr>
                          <w:lang w:val="x-none" w:eastAsia="en-US"/>
                        </w:rPr>
                        <m:t>CMAX</m:t>
                      </m:r>
                    </m:sub>
                  </m:sSub>
                  <m:r>
                    <m:rPr>
                      <m:sty m:val="p"/>
                    </m:rPr>
                    <w:rPr>
                      <w:rFonts w:ascii="Cambria Math" w:hAnsi="Cambria Math"/>
                      <w:lang w:val="x-none" w:eastAsia="en-US"/>
                    </w:rPr>
                    <m:t>,</m:t>
                  </m:r>
                  <m:r>
                    <w:ins w:id="51" w:author="Mingche Li(李名哲)" w:date="2020-02-13T09:57:00Z">
                      <m:rPr>
                        <m:sty m:val="p"/>
                      </m:rPr>
                      <w:rPr>
                        <w:rFonts w:ascii="Cambria Math" w:hAnsi="Cambria Math"/>
                        <w:lang w:val="x-none" w:eastAsia="en-US"/>
                      </w:rPr>
                      <m:t>,</m:t>
                    </w:ins>
                  </m:r>
                  <m:sSub>
                    <m:sSubPr>
                      <m:ctrlPr>
                        <w:ins w:id="52" w:author="Mingche Li(李名哲)" w:date="2020-02-13T09:57:00Z">
                          <w:rPr>
                            <w:rFonts w:ascii="Cambria Math" w:hAnsi="Cambria Math"/>
                            <w:lang w:val="x-none" w:eastAsia="en-US"/>
                          </w:rPr>
                        </w:ins>
                      </m:ctrlPr>
                    </m:sSubPr>
                    <m:e>
                      <m:r>
                        <w:ins w:id="53" w:author="Mingche Li(李名哲)" w:date="2020-02-13T09:57:00Z">
                          <w:rPr>
                            <w:rFonts w:ascii="Cambria Math" w:hAnsi="Cambria Math"/>
                            <w:lang w:val="x-none" w:eastAsia="en-US"/>
                          </w:rPr>
                          <m:t>P</m:t>
                        </w:ins>
                      </m:r>
                    </m:e>
                    <m:sub>
                      <m:r>
                        <w:ins w:id="54" w:author="Mingche Li(李名哲)" w:date="2020-02-13T09:57:00Z">
                          <m:rPr>
                            <m:nor/>
                          </m:rPr>
                          <w:rPr>
                            <w:lang w:val="x-none" w:eastAsia="en-US"/>
                          </w:rPr>
                          <m:t>MAX</m:t>
                        </w:ins>
                      </m:r>
                      <m:r>
                        <w:ins w:id="55" w:author="Mingche Li(李名哲)" w:date="2020-02-13T09:57:00Z">
                          <m:rPr>
                            <m:sty m:val="p"/>
                          </m:rPr>
                          <w:rPr>
                            <w:rFonts w:ascii="Cambria Math" w:hAnsi="Cambria Math"/>
                            <w:lang w:val="x-none" w:eastAsia="en-US"/>
                          </w:rPr>
                          <m:t>,CBR</m:t>
                        </w:ins>
                      </m:r>
                    </m:sub>
                  </m:sSub>
                  <m:sSub>
                    <m:sSubPr>
                      <m:ctrlPr>
                        <w:del w:id="56" w:author="Mingche Li(李名哲)" w:date="2020-02-13T09:57:00Z">
                          <w:rPr>
                            <w:rFonts w:ascii="Cambria Math" w:hAnsi="Cambria Math"/>
                            <w:lang w:val="x-none" w:eastAsia="en-US"/>
                          </w:rPr>
                        </w:del>
                      </m:ctrlPr>
                    </m:sSubPr>
                    <m:e>
                      <m:r>
                        <w:del w:id="57" w:author="Mingche Li(李名哲)" w:date="2020-02-13T09:57:00Z">
                          <w:rPr>
                            <w:rFonts w:ascii="Cambria Math" w:hAnsi="Cambria Math"/>
                            <w:lang w:val="x-none" w:eastAsia="en-US"/>
                          </w:rPr>
                          <m:t>P</m:t>
                        </w:del>
                      </m:r>
                    </m:e>
                    <m:sub>
                      <m:r>
                        <w:del w:id="58" w:author="Mingche Li(李名哲)" w:date="2020-02-13T09:57:00Z">
                          <m:rPr>
                            <m:nor/>
                          </m:rPr>
                          <w:rPr>
                            <w:lang w:val="x-none" w:eastAsia="en-US"/>
                          </w:rPr>
                          <m:t>PSSCH</m:t>
                        </w:del>
                      </m:r>
                      <m:r>
                        <w:del w:id="59" w:author="Mingche Li(李名哲)" w:date="2020-02-13T09:57:00Z">
                          <m:rPr>
                            <m:sty m:val="p"/>
                          </m:rPr>
                          <w:rPr>
                            <w:rFonts w:ascii="Cambria Math" w:hAnsi="Cambria Math"/>
                            <w:lang w:val="x-none" w:eastAsia="en-US"/>
                          </w:rPr>
                          <m:t>,</m:t>
                        </w:del>
                      </m:r>
                      <m:r>
                        <w:del w:id="60" w:author="Mingche Li(李名哲)" w:date="2020-02-13T09:57:00Z">
                          <w:rPr>
                            <w:rFonts w:ascii="Cambria Math" w:hAnsi="Cambria Math"/>
                            <w:lang w:val="x-none" w:eastAsia="en-US"/>
                          </w:rPr>
                          <m:t>D</m:t>
                        </w:del>
                      </m:r>
                    </m:sub>
                  </m:sSub>
                  <m:r>
                    <w:del w:id="61" w:author="Mingche Li(李名哲)" w:date="2020-02-13T09:57:00Z">
                      <m:rPr>
                        <m:sty m:val="p"/>
                      </m:rPr>
                      <w:rPr>
                        <w:rFonts w:ascii="Cambria Math" w:hAnsi="Cambria Math"/>
                        <w:lang w:val="x-none" w:eastAsia="en-US"/>
                      </w:rPr>
                      <m:t>(</m:t>
                    </w:del>
                  </m:r>
                  <m:r>
                    <w:del w:id="62" w:author="Mingche Li(李名哲)" w:date="2020-02-13T09:57:00Z">
                      <w:rPr>
                        <w:rFonts w:ascii="Cambria Math" w:hAnsi="Cambria Math"/>
                        <w:lang w:val="x-none" w:eastAsia="en-US"/>
                      </w:rPr>
                      <m:t>i</m:t>
                    </w:del>
                  </m:r>
                  <m:r>
                    <w:del w:id="63" w:author="Mingche Li(李名哲)" w:date="2020-02-13T09:57:00Z">
                      <m:rPr>
                        <m:sty m:val="p"/>
                      </m:rPr>
                      <w:rPr>
                        <w:rFonts w:ascii="Cambria Math" w:hAnsi="Cambria Math"/>
                        <w:lang w:val="x-none" w:eastAsia="en-US"/>
                      </w:rPr>
                      <m:t>)</m:t>
                    </w:del>
                  </m:r>
                </m:e>
              </m:d>
            </m:oMath>
            <w:r w:rsidRPr="00283E1C">
              <w:rPr>
                <w:lang w:val="x-none" w:eastAsia="en-US"/>
              </w:rPr>
              <w:t xml:space="preserve"> [dBm]</w:t>
            </w:r>
          </w:p>
          <w:p w14:paraId="087CE211" w14:textId="77777777" w:rsidR="005F79DB" w:rsidRPr="00A02C42" w:rsidRDefault="005F79DB" w:rsidP="005F79DB">
            <w:pPr>
              <w:overflowPunct/>
              <w:autoSpaceDE/>
              <w:autoSpaceDN/>
              <w:adjustRightInd/>
              <w:ind w:left="851" w:hanging="284"/>
              <w:textAlignment w:val="auto"/>
              <w:rPr>
                <w:rFonts w:eastAsia="SimSun"/>
                <w:lang w:val="x-none" w:eastAsia="zh-CN"/>
              </w:rPr>
            </w:pPr>
            <w:r w:rsidRPr="00A02C42">
              <w:rPr>
                <w:rFonts w:eastAsia="SimSun"/>
                <w:lang w:val="x-none" w:eastAsia="zh-CN"/>
              </w:rPr>
              <w:lastRenderedPageBreak/>
              <w:t>where</w:t>
            </w:r>
          </w:p>
          <w:p w14:paraId="39F96172" w14:textId="4F040A19" w:rsidR="005F79DB" w:rsidRPr="00A02C42" w:rsidRDefault="005F79DB" w:rsidP="005F79DB">
            <w:pPr>
              <w:overflowPunct/>
              <w:autoSpaceDE/>
              <w:autoSpaceDN/>
              <w:adjustRightInd/>
              <w:ind w:left="1135" w:hanging="284"/>
              <w:textAlignment w:val="auto"/>
              <w:rPr>
                <w:lang w:eastAsia="en-US"/>
              </w:rPr>
            </w:pPr>
            <w:r w:rsidRPr="00A02C42">
              <w:rPr>
                <w:lang w:eastAsia="en-US"/>
              </w:rPr>
              <w:t>-</w:t>
            </w:r>
            <w:r w:rsidRPr="00A02C42">
              <w:rPr>
                <w:lang w:eastAsia="en-US"/>
              </w:rPr>
              <w:tab/>
            </w:r>
            <m:oMath>
              <m:sSub>
                <m:sSubPr>
                  <m:ctrlPr>
                    <w:rPr>
                      <w:rFonts w:ascii="Cambria Math" w:hAnsi="Cambria Math"/>
                      <w:i/>
                      <w:lang w:eastAsia="en-US"/>
                    </w:rPr>
                  </m:ctrlPr>
                </m:sSubPr>
                <m:e>
                  <m:r>
                    <w:rPr>
                      <w:rFonts w:ascii="Cambria Math"/>
                      <w:lang w:eastAsia="en-US"/>
                    </w:rPr>
                    <m:t>P</m:t>
                  </m:r>
                </m:e>
                <m:sub>
                  <m:r>
                    <m:rPr>
                      <m:nor/>
                    </m:rPr>
                    <w:rPr>
                      <w:rFonts w:ascii="Cambria Math"/>
                      <w:lang w:eastAsia="en-US"/>
                    </w:rPr>
                    <m:t>O</m:t>
                  </m:r>
                  <m:r>
                    <w:rPr>
                      <w:rFonts w:ascii="Cambria Math"/>
                      <w:lang w:eastAsia="en-US"/>
                    </w:rPr>
                    <m:t>,SL</m:t>
                  </m:r>
                  <m:ctrlPr>
                    <w:rPr>
                      <w:rFonts w:ascii="Cambria Math" w:hAnsi="Cambria Math"/>
                      <w:lang w:eastAsia="en-US"/>
                    </w:rPr>
                  </m:ctrlPr>
                </m:sub>
              </m:sSub>
            </m:oMath>
            <w:r w:rsidRPr="00A02C42">
              <w:rPr>
                <w:lang w:eastAsia="en-US"/>
              </w:rPr>
              <w:t xml:space="preserve"> is a value of </w:t>
            </w:r>
            <w:ins w:id="64" w:author="Mingche Li(李名哲)" w:date="2020-02-13T09:53:00Z">
              <w:r w:rsidRPr="00A02C42">
                <w:rPr>
                  <w:i/>
                  <w:lang w:val="x-none" w:eastAsia="en-US"/>
                </w:rPr>
                <w:t>sl-P0-PSSCH-PSCCH</w:t>
              </w:r>
            </w:ins>
            <w:del w:id="65" w:author="Mingche Li(李名哲)" w:date="2020-02-14T10:31:00Z">
              <w:r w:rsidR="001F2B71" w:rsidRPr="0068348F" w:rsidDel="001F2B71">
                <w:rPr>
                  <w:i/>
                  <w:iCs/>
                  <w:color w:val="000000"/>
                  <w:lang w:val="en-US"/>
                </w:rPr>
                <w:delText xml:space="preserve"> p0-</w:delText>
              </w:r>
              <w:r w:rsidR="001F2B71" w:rsidDel="001F2B71">
                <w:rPr>
                  <w:i/>
                  <w:iCs/>
                  <w:color w:val="000000"/>
                  <w:lang w:val="en-US"/>
                </w:rPr>
                <w:delText>S</w:delText>
              </w:r>
              <w:r w:rsidR="001F2B71" w:rsidRPr="0068348F" w:rsidDel="001F2B71">
                <w:rPr>
                  <w:i/>
                  <w:iCs/>
                  <w:color w:val="000000"/>
                  <w:lang w:val="en-US"/>
                </w:rPr>
                <w:delText>L-PSCCHPSSCH</w:delText>
              </w:r>
            </w:del>
            <w:r w:rsidRPr="00A02C42">
              <w:rPr>
                <w:iCs/>
                <w:color w:val="000000"/>
                <w:lang w:val="en-US" w:eastAsia="en-US"/>
              </w:rPr>
              <w:t>, if provided</w:t>
            </w:r>
            <w:r w:rsidRPr="00A02C42">
              <w:rPr>
                <w:lang w:eastAsia="en-US"/>
              </w:rPr>
              <w:t xml:space="preserve"> </w:t>
            </w:r>
          </w:p>
          <w:p w14:paraId="2F1C1FE4" w14:textId="77777777" w:rsidR="005F79DB" w:rsidRPr="00A02C42" w:rsidRDefault="005F79DB" w:rsidP="005F79DB">
            <w:pPr>
              <w:overflowPunct/>
              <w:autoSpaceDE/>
              <w:autoSpaceDN/>
              <w:adjustRightInd/>
              <w:ind w:left="1135" w:hanging="284"/>
              <w:textAlignment w:val="auto"/>
              <w:rPr>
                <w:lang w:eastAsia="en-US"/>
              </w:rPr>
            </w:pPr>
            <w:r w:rsidRPr="00A02C42">
              <w:rPr>
                <w:lang w:eastAsia="en-US"/>
              </w:rPr>
              <w:t>-</w:t>
            </w:r>
            <w:r w:rsidRPr="00A02C42">
              <w:rPr>
                <w:lang w:eastAsia="en-US"/>
              </w:rPr>
              <w:tab/>
            </w:r>
            <m:oMath>
              <m:sSub>
                <m:sSubPr>
                  <m:ctrlPr>
                    <w:rPr>
                      <w:rFonts w:ascii="Cambria Math" w:hAnsi="Cambria Math"/>
                      <w:i/>
                      <w:lang w:eastAsia="en-US"/>
                    </w:rPr>
                  </m:ctrlPr>
                </m:sSubPr>
                <m:e>
                  <m:r>
                    <w:rPr>
                      <w:rFonts w:ascii="Cambria Math"/>
                      <w:lang w:eastAsia="en-US"/>
                    </w:rPr>
                    <m:t>α</m:t>
                  </m:r>
                </m:e>
                <m:sub>
                  <m:r>
                    <w:rPr>
                      <w:rFonts w:ascii="Cambria Math"/>
                      <w:lang w:eastAsia="en-US"/>
                    </w:rPr>
                    <m:t>SL</m:t>
                  </m:r>
                </m:sub>
              </m:sSub>
            </m:oMath>
            <w:r w:rsidRPr="00A02C42">
              <w:rPr>
                <w:lang w:eastAsia="en-US"/>
              </w:rPr>
              <w:t xml:space="preserve"> is a value of </w:t>
            </w:r>
            <w:proofErr w:type="spellStart"/>
            <w:ins w:id="66" w:author="Mingche Li(李名哲)" w:date="2020-02-13T09:55:00Z">
              <w:r w:rsidRPr="00A02C42">
                <w:rPr>
                  <w:i/>
                  <w:iCs/>
                  <w:color w:val="000000"/>
                  <w:lang w:val="en-US" w:eastAsia="en-US"/>
                </w:rPr>
                <w:t>sl</w:t>
              </w:r>
              <w:proofErr w:type="spellEnd"/>
              <w:r w:rsidRPr="00A02C42">
                <w:rPr>
                  <w:i/>
                  <w:iCs/>
                  <w:color w:val="000000"/>
                  <w:lang w:val="en-US" w:eastAsia="en-US"/>
                </w:rPr>
                <w:t>-Alpha-PSSCH-PSCCH</w:t>
              </w:r>
            </w:ins>
            <w:del w:id="67" w:author="Mingche Li(李名哲)" w:date="2020-02-13T09:55:00Z">
              <w:r w:rsidRPr="00A02C42" w:rsidDel="00A02C42">
                <w:rPr>
                  <w:i/>
                  <w:iCs/>
                  <w:color w:val="000000"/>
                  <w:lang w:val="en-US" w:eastAsia="en-US"/>
                </w:rPr>
                <w:delText>alpha-SL-PSCCHPSSCH</w:delText>
              </w:r>
            </w:del>
            <w:r w:rsidRPr="00A02C42">
              <w:rPr>
                <w:iCs/>
                <w:color w:val="000000"/>
                <w:lang w:val="en-US" w:eastAsia="en-US"/>
              </w:rPr>
              <w:t xml:space="preserve">, if </w:t>
            </w:r>
            <w:r w:rsidRPr="00A02C42">
              <w:rPr>
                <w:lang w:eastAsia="en-US"/>
              </w:rPr>
              <w:t xml:space="preserve">provided; else, </w:t>
            </w:r>
            <m:oMath>
              <m:sSub>
                <m:sSubPr>
                  <m:ctrlPr>
                    <w:rPr>
                      <w:rFonts w:ascii="Cambria Math" w:hAnsi="Cambria Math"/>
                      <w:i/>
                      <w:lang w:eastAsia="en-US"/>
                    </w:rPr>
                  </m:ctrlPr>
                </m:sSubPr>
                <m:e>
                  <m:r>
                    <w:rPr>
                      <w:rFonts w:ascii="Cambria Math"/>
                      <w:lang w:eastAsia="en-US"/>
                    </w:rPr>
                    <m:t>α</m:t>
                  </m:r>
                </m:e>
                <m:sub>
                  <m:r>
                    <w:rPr>
                      <w:rFonts w:ascii="Cambria Math"/>
                      <w:lang w:eastAsia="en-US"/>
                    </w:rPr>
                    <m:t>SL</m:t>
                  </m:r>
                </m:sub>
              </m:sSub>
              <m:r>
                <w:rPr>
                  <w:rFonts w:ascii="Cambria Math" w:hAnsi="Cambria Math"/>
                  <w:lang w:eastAsia="en-US"/>
                </w:rPr>
                <m:t>=1</m:t>
              </m:r>
            </m:oMath>
          </w:p>
          <w:p w14:paraId="6500409F" w14:textId="77777777" w:rsidR="005F79DB" w:rsidRPr="00A02C42" w:rsidRDefault="005F79DB" w:rsidP="005F79DB">
            <w:pPr>
              <w:overflowPunct/>
              <w:autoSpaceDE/>
              <w:autoSpaceDN/>
              <w:adjustRightInd/>
              <w:ind w:left="1135" w:hanging="284"/>
              <w:textAlignment w:val="auto"/>
              <w:rPr>
                <w:rFonts w:eastAsia="MS Mincho"/>
                <w:lang w:eastAsia="en-US"/>
              </w:rPr>
            </w:pPr>
            <w:r w:rsidRPr="00A02C42">
              <w:rPr>
                <w:lang w:eastAsia="en-US"/>
              </w:rPr>
              <w:t>-</w:t>
            </w:r>
            <w:r w:rsidRPr="00A02C42">
              <w:rPr>
                <w:lang w:eastAsia="en-US"/>
              </w:rPr>
              <w:tab/>
            </w:r>
            <m:oMath>
              <m:r>
                <w:rPr>
                  <w:rFonts w:ascii="Cambria Math" w:hAnsi="Cambria Math"/>
                  <w:lang w:eastAsia="en-US"/>
                </w:rPr>
                <m:t>P</m:t>
              </m:r>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SL</m:t>
                  </m:r>
                </m:sub>
              </m:sSub>
              <m:r>
                <w:rPr>
                  <w:rFonts w:ascii="Cambria Math" w:hAnsi="Cambria Math"/>
                  <w:lang w:eastAsia="en-US"/>
                </w:rPr>
                <m:t xml:space="preserve">= </m:t>
              </m:r>
              <m:r>
                <w:rPr>
                  <w:rFonts w:ascii="Cambria Math" w:eastAsia="MS Mincho" w:hAnsi="Cambria Math"/>
                  <w:lang w:eastAsia="en-US"/>
                </w:rPr>
                <m:t>referenceSignalPower</m:t>
              </m:r>
              <m:r>
                <m:rPr>
                  <m:sty m:val="p"/>
                </m:rPr>
                <w:rPr>
                  <w:rFonts w:ascii="Cambria Math" w:eastAsia="MS Mincho" w:hAnsi="Cambria Math"/>
                  <w:lang w:eastAsia="en-US"/>
                </w:rPr>
                <m:t xml:space="preserve"> – </m:t>
              </m:r>
              <m:r>
                <w:rPr>
                  <w:rFonts w:ascii="Cambria Math" w:eastAsia="MS Mincho" w:hAnsi="Cambria Math"/>
                  <w:lang w:eastAsia="en-US"/>
                </w:rPr>
                <m:t>higher layer filtered RSRP</m:t>
              </m:r>
            </m:oMath>
            <w:r w:rsidRPr="00A02C42">
              <w:rPr>
                <w:rFonts w:eastAsia="MS Mincho"/>
                <w:lang w:eastAsia="en-US"/>
              </w:rPr>
              <w:t>, where</w:t>
            </w:r>
          </w:p>
          <w:p w14:paraId="55BC08F3" w14:textId="4FD85060" w:rsidR="005F79DB" w:rsidRPr="00A02C42" w:rsidRDefault="005F79DB" w:rsidP="005F79DB">
            <w:pPr>
              <w:overflowPunct/>
              <w:autoSpaceDE/>
              <w:autoSpaceDN/>
              <w:adjustRightInd/>
              <w:ind w:left="1418" w:hanging="284"/>
              <w:textAlignment w:val="auto"/>
              <w:rPr>
                <w:rFonts w:eastAsia="MS Mincho"/>
                <w:lang w:val="en-US" w:eastAsia="en-US"/>
              </w:rPr>
            </w:pPr>
            <w:r w:rsidRPr="00A02C42">
              <w:rPr>
                <w:lang w:eastAsia="en-US"/>
              </w:rPr>
              <w:t>-</w:t>
            </w:r>
            <w:r w:rsidRPr="00A02C42">
              <w:rPr>
                <w:lang w:eastAsia="en-US"/>
              </w:rPr>
              <w:tab/>
            </w:r>
            <m:oMath>
              <m:r>
                <w:rPr>
                  <w:rFonts w:ascii="Cambria Math" w:eastAsia="MS Mincho" w:hAnsi="Cambria Math"/>
                </w:rPr>
                <m:t>referenceSignalPower</m:t>
              </m:r>
            </m:oMath>
            <w:r w:rsidR="0007015D">
              <w:rPr>
                <w:rFonts w:eastAsia="MS Mincho"/>
                <w:lang w:val="en-US"/>
              </w:rPr>
              <w:t xml:space="preserve"> is </w:t>
            </w:r>
            <w:r w:rsidR="0007015D" w:rsidRPr="00B43268">
              <w:t xml:space="preserve">obtained from </w:t>
            </w:r>
            <w:r w:rsidR="0007015D">
              <w:t xml:space="preserve">a </w:t>
            </w:r>
            <w:r w:rsidR="0007015D" w:rsidRPr="00B43268">
              <w:t>PSSCH transmit power per RE per antenna port of the UE</w:t>
            </w:r>
            <w:r w:rsidR="0007015D">
              <w:t>,</w:t>
            </w:r>
            <w:r w:rsidR="0007015D" w:rsidRPr="00B43268">
              <w:t xml:space="preserve"> </w:t>
            </w:r>
            <w:r w:rsidR="0007015D">
              <w:t xml:space="preserve">higher layer </w:t>
            </w:r>
            <w:r w:rsidR="0007015D" w:rsidRPr="00B43268">
              <w:t xml:space="preserve">filtered across PSSCH transmission occasions using a filter configuration provided by </w:t>
            </w:r>
            <w:proofErr w:type="spellStart"/>
            <w:r w:rsidR="0007015D" w:rsidRPr="00B43268">
              <w:rPr>
                <w:i/>
              </w:rPr>
              <w:t>filterCoefficient</w:t>
            </w:r>
            <w:proofErr w:type="spellEnd"/>
            <w:r w:rsidR="0007015D" w:rsidRPr="00B43268">
              <w:rPr>
                <w:i/>
              </w:rPr>
              <w:t>-SL</w:t>
            </w:r>
            <w:r w:rsidR="0007015D">
              <w:rPr>
                <w:rFonts w:eastAsia="MS Mincho"/>
                <w:lang w:val="en-US"/>
              </w:rPr>
              <w:t>, and</w:t>
            </w:r>
          </w:p>
          <w:p w14:paraId="29B02F6A" w14:textId="77777777" w:rsidR="005F79DB" w:rsidRPr="00A02C42" w:rsidRDefault="005F79DB" w:rsidP="005F79DB">
            <w:pPr>
              <w:overflowPunct/>
              <w:autoSpaceDE/>
              <w:autoSpaceDN/>
              <w:adjustRightInd/>
              <w:ind w:left="1418" w:hanging="284"/>
              <w:textAlignment w:val="auto"/>
              <w:rPr>
                <w:rFonts w:eastAsia="MS Mincho"/>
                <w:lang w:val="en-US" w:eastAsia="en-US"/>
              </w:rPr>
            </w:pPr>
            <w:r w:rsidRPr="00A02C42">
              <w:rPr>
                <w:lang w:eastAsia="en-US"/>
              </w:rPr>
              <w:t>-</w:t>
            </w:r>
            <w:r w:rsidRPr="00A02C42">
              <w:rPr>
                <w:lang w:eastAsia="en-US"/>
              </w:rPr>
              <w:tab/>
            </w:r>
            <m:oMath>
              <m:r>
                <w:rPr>
                  <w:rFonts w:ascii="Cambria Math" w:eastAsia="MS Mincho" w:hAnsi="Cambria Math"/>
                  <w:lang w:eastAsia="en-US"/>
                </w:rPr>
                <m:t>higher</m:t>
              </m:r>
              <m:r>
                <m:rPr>
                  <m:sty m:val="p"/>
                </m:rPr>
                <w:rPr>
                  <w:rFonts w:ascii="Cambria Math" w:eastAsia="MS Mincho" w:hAnsi="Cambria Math"/>
                  <w:lang w:eastAsia="en-US"/>
                </w:rPr>
                <m:t xml:space="preserve"> </m:t>
              </m:r>
              <m:r>
                <w:rPr>
                  <w:rFonts w:ascii="Cambria Math" w:eastAsia="MS Mincho" w:hAnsi="Cambria Math"/>
                  <w:lang w:eastAsia="en-US"/>
                </w:rPr>
                <m:t>layer</m:t>
              </m:r>
              <m:r>
                <m:rPr>
                  <m:sty m:val="p"/>
                </m:rPr>
                <w:rPr>
                  <w:rFonts w:ascii="Cambria Math" w:eastAsia="MS Mincho" w:hAnsi="Cambria Math"/>
                  <w:lang w:eastAsia="en-US"/>
                </w:rPr>
                <m:t xml:space="preserve"> </m:t>
              </m:r>
              <m:r>
                <w:rPr>
                  <w:rFonts w:ascii="Cambria Math" w:eastAsia="MS Mincho" w:hAnsi="Cambria Math"/>
                  <w:lang w:eastAsia="en-US"/>
                </w:rPr>
                <m:t>filtered</m:t>
              </m:r>
              <m:r>
                <m:rPr>
                  <m:sty m:val="p"/>
                </m:rPr>
                <w:rPr>
                  <w:rFonts w:ascii="Cambria Math" w:eastAsia="MS Mincho" w:hAnsi="Cambria Math"/>
                  <w:lang w:eastAsia="en-US"/>
                </w:rPr>
                <m:t xml:space="preserve"> </m:t>
              </m:r>
              <m:r>
                <w:rPr>
                  <w:rFonts w:ascii="Cambria Math" w:eastAsia="MS Mincho" w:hAnsi="Cambria Math"/>
                  <w:lang w:eastAsia="en-US"/>
                </w:rPr>
                <m:t>RSRP</m:t>
              </m:r>
            </m:oMath>
            <w:r w:rsidRPr="00A02C42">
              <w:rPr>
                <w:rFonts w:eastAsia="MS Mincho"/>
                <w:iCs/>
                <w:lang w:val="en-US" w:eastAsia="en-US"/>
              </w:rPr>
              <w:t xml:space="preserve"> is a </w:t>
            </w:r>
            <w:r w:rsidRPr="00A02C42">
              <w:rPr>
                <w:rFonts w:eastAsia="MS Mincho"/>
                <w:lang w:eastAsia="en-US"/>
              </w:rPr>
              <w:t xml:space="preserve">RSRP, as defined in </w:t>
            </w:r>
            <w:r w:rsidRPr="00A02C42">
              <w:rPr>
                <w:lang w:eastAsia="en-US"/>
              </w:rPr>
              <w:t>[</w:t>
            </w:r>
            <w:r w:rsidRPr="00A02C42">
              <w:rPr>
                <w:lang w:val="en-US" w:eastAsia="en-US"/>
              </w:rPr>
              <w:t>7</w:t>
            </w:r>
            <w:r w:rsidRPr="00A02C42">
              <w:rPr>
                <w:lang w:eastAsia="en-US"/>
              </w:rPr>
              <w:t>, TS 38.21</w:t>
            </w:r>
            <w:r w:rsidRPr="00A02C42">
              <w:rPr>
                <w:lang w:val="en-US" w:eastAsia="en-US"/>
              </w:rPr>
              <w:t>5</w:t>
            </w:r>
            <w:r w:rsidRPr="00A02C42">
              <w:rPr>
                <w:lang w:eastAsia="en-US"/>
              </w:rPr>
              <w:t>], that is</w:t>
            </w:r>
            <w:r w:rsidRPr="00A02C42">
              <w:rPr>
                <w:rFonts w:eastAsia="MS Mincho"/>
                <w:lang w:eastAsia="en-US"/>
              </w:rPr>
              <w:t xml:space="preserve"> </w:t>
            </w:r>
            <w:r w:rsidRPr="00A02C42">
              <w:rPr>
                <w:rFonts w:eastAsia="MS Mincho"/>
                <w:iCs/>
                <w:lang w:val="en-US" w:eastAsia="en-US"/>
              </w:rPr>
              <w:t xml:space="preserve">reported to the UE from a UE receiving the PSCCH-PSSCH transmission and is obtained from a PSSCH DM-RS using a filter configuration provided by </w:t>
            </w:r>
            <w:proofErr w:type="spellStart"/>
            <w:r w:rsidRPr="00A02C42">
              <w:rPr>
                <w:rFonts w:eastAsia="MS Mincho"/>
                <w:iCs/>
                <w:lang w:val="en-US" w:eastAsia="en-US"/>
              </w:rPr>
              <w:t>filterCoefficient</w:t>
            </w:r>
            <w:proofErr w:type="spellEnd"/>
            <w:r w:rsidRPr="00A02C42">
              <w:rPr>
                <w:rFonts w:eastAsia="MS Mincho"/>
                <w:iCs/>
                <w:lang w:val="en-US" w:eastAsia="en-US"/>
              </w:rPr>
              <w:t>-SL</w:t>
            </w:r>
          </w:p>
          <w:p w14:paraId="18C05B8A" w14:textId="2DFE6504" w:rsidR="005F79DB" w:rsidRPr="005E0400" w:rsidRDefault="005F79DB" w:rsidP="005F79DB">
            <w:pPr>
              <w:keepNext/>
              <w:keepLines/>
              <w:overflowPunct/>
              <w:autoSpaceDE/>
              <w:autoSpaceDN/>
              <w:adjustRightInd/>
              <w:spacing w:before="120"/>
              <w:ind w:left="1134" w:hanging="1134"/>
              <w:textAlignment w:val="auto"/>
              <w:outlineLvl w:val="2"/>
              <w:rPr>
                <w:lang w:val="x-none" w:eastAsia="en-US"/>
              </w:rPr>
            </w:pPr>
            <w:r>
              <w:rPr>
                <w:rFonts w:hint="eastAsia"/>
              </w:rPr>
              <w:t xml:space="preserve">        </w:t>
            </w:r>
            <w:r w:rsidRPr="00A02C42">
              <w:rPr>
                <w:lang w:eastAsia="en-US"/>
              </w:rPr>
              <w:t>-</w:t>
            </w:r>
            <w:r w:rsidRPr="00A02C42">
              <w:rPr>
                <w:lang w:eastAsia="en-US"/>
              </w:rPr>
              <w:tab/>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RB</m:t>
                  </m:r>
                  <m:ctrlPr>
                    <w:rPr>
                      <w:rFonts w:ascii="Cambria Math" w:hAnsi="Cambria Math"/>
                      <w:lang w:eastAsia="en-US"/>
                    </w:rPr>
                  </m:ctrlPr>
                </m:sub>
                <m:sup>
                  <m:r>
                    <m:rPr>
                      <m:nor/>
                    </m:rPr>
                    <w:rPr>
                      <w:rFonts w:ascii="Cambria Math"/>
                      <w:lang w:eastAsia="en-US"/>
                    </w:rPr>
                    <m:t>PSSCH</m:t>
                  </m:r>
                  <m:ctrlPr>
                    <w:rPr>
                      <w:rFonts w:ascii="Cambria Math" w:hAnsi="Cambria Math"/>
                      <w:lang w:eastAsia="en-US"/>
                    </w:rPr>
                  </m:ctrlPr>
                </m:sup>
              </m:sSubSup>
              <m:r>
                <w:rPr>
                  <w:rFonts w:ascii="Cambria Math"/>
                  <w:lang w:eastAsia="en-US"/>
                </w:rPr>
                <m:t>(i)</m:t>
              </m:r>
            </m:oMath>
            <w:r w:rsidRPr="00A02C42">
              <w:rPr>
                <w:rFonts w:eastAsia="Malgun Gothic"/>
                <w:lang w:val="en-US" w:eastAsia="en-US"/>
              </w:rPr>
              <w:t xml:space="preserve"> is a number of </w:t>
            </w:r>
            <w:r w:rsidRPr="00A02C42">
              <w:rPr>
                <w:lang w:eastAsia="en-US"/>
              </w:rPr>
              <w:t>resource blocks for PSCCH-</w:t>
            </w:r>
            <w:r w:rsidRPr="00A02C42">
              <w:rPr>
                <w:lang w:val="en-US" w:eastAsia="en-US"/>
              </w:rPr>
              <w:t>PSSCH transmission occasion</w:t>
            </w:r>
            <w:r w:rsidRPr="00A02C42">
              <w:rPr>
                <w:lang w:eastAsia="en-US"/>
              </w:rPr>
              <w:t xml:space="preserve"> </w:t>
            </w:r>
            <m:oMath>
              <m:r>
                <w:rPr>
                  <w:rFonts w:ascii="Cambria Math"/>
                  <w:lang w:eastAsia="en-US"/>
                </w:rPr>
                <m:t>i</m:t>
              </m:r>
            </m:oMath>
            <w:r w:rsidRPr="00A02C42">
              <w:rPr>
                <w:lang w:val="en-US" w:eastAsia="en-US"/>
              </w:rPr>
              <w:t xml:space="preserve"> and </w:t>
            </w:r>
            <m:oMath>
              <m:r>
                <w:rPr>
                  <w:rFonts w:ascii="Cambria Math"/>
                  <w:lang w:eastAsia="en-US"/>
                </w:rPr>
                <m:t>μ</m:t>
              </m:r>
            </m:oMath>
            <w:r w:rsidRPr="00A02C42">
              <w:rPr>
                <w:lang w:val="en-US" w:eastAsia="en-US"/>
              </w:rPr>
              <w:t xml:space="preserve"> is a SCS configuration</w:t>
            </w:r>
          </w:p>
        </w:tc>
      </w:tr>
    </w:tbl>
    <w:p w14:paraId="7B8575D8" w14:textId="77777777" w:rsidR="00575248" w:rsidRPr="005F79DB" w:rsidRDefault="00575248" w:rsidP="005F79DB">
      <w:pPr>
        <w:pStyle w:val="afc"/>
        <w:snapToGrid w:val="0"/>
        <w:rPr>
          <w:rFonts w:eastAsia="DengXian"/>
          <w:b/>
          <w:lang w:val="en-GB" w:eastAsia="zh-CN"/>
        </w:rPr>
      </w:pPr>
    </w:p>
    <w:p w14:paraId="6877BA88" w14:textId="77777777" w:rsidR="00FC1881" w:rsidRDefault="00FC1881" w:rsidP="00FA2D85">
      <w:pPr>
        <w:jc w:val="both"/>
        <w:rPr>
          <w:bCs/>
          <w:sz w:val="22"/>
          <w:szCs w:val="22"/>
        </w:rPr>
      </w:pPr>
    </w:p>
    <w:p w14:paraId="677EE558" w14:textId="22F33CFF" w:rsidR="001D28DF" w:rsidRDefault="00FB5A30" w:rsidP="00FA2D85">
      <w:pPr>
        <w:jc w:val="both"/>
        <w:rPr>
          <w:bCs/>
          <w:sz w:val="22"/>
          <w:szCs w:val="22"/>
        </w:rPr>
      </w:pPr>
      <w:bookmarkStart w:id="68" w:name="_GoBack"/>
      <w:bookmarkEnd w:id="68"/>
      <w:r w:rsidRPr="0069786B">
        <w:rPr>
          <w:bCs/>
          <w:sz w:val="22"/>
          <w:szCs w:val="22"/>
        </w:rPr>
        <w:t>In</w:t>
      </w:r>
      <w:r>
        <w:rPr>
          <w:bCs/>
          <w:sz w:val="22"/>
          <w:szCs w:val="22"/>
        </w:rPr>
        <w:t xml:space="preserve"> section </w:t>
      </w:r>
      <w:r w:rsidR="00CE6689">
        <w:rPr>
          <w:bCs/>
          <w:sz w:val="22"/>
          <w:szCs w:val="22"/>
        </w:rPr>
        <w:t>16.3</w:t>
      </w:r>
      <w:r>
        <w:rPr>
          <w:bCs/>
          <w:sz w:val="22"/>
          <w:szCs w:val="22"/>
        </w:rPr>
        <w:t xml:space="preserve"> of 38.21</w:t>
      </w:r>
      <w:r w:rsidR="00CE6689">
        <w:rPr>
          <w:bCs/>
          <w:sz w:val="22"/>
          <w:szCs w:val="22"/>
        </w:rPr>
        <w:t>3</w:t>
      </w:r>
      <w:r w:rsidR="00D96367">
        <w:rPr>
          <w:bCs/>
          <w:sz w:val="22"/>
          <w:szCs w:val="22"/>
        </w:rPr>
        <w:t xml:space="preserve"> [2]</w:t>
      </w:r>
      <w:r>
        <w:rPr>
          <w:bCs/>
          <w:sz w:val="22"/>
          <w:szCs w:val="22"/>
        </w:rPr>
        <w:t xml:space="preserve">, the </w:t>
      </w:r>
      <w:r w:rsidR="001D28DF">
        <w:rPr>
          <w:bCs/>
          <w:sz w:val="22"/>
          <w:szCs w:val="22"/>
        </w:rPr>
        <w:t>association</w:t>
      </w:r>
      <w:r w:rsidR="00FA2D85" w:rsidRPr="00FA2D85">
        <w:rPr>
          <w:bCs/>
          <w:sz w:val="22"/>
          <w:szCs w:val="22"/>
        </w:rPr>
        <w:t xml:space="preserve"> </w:t>
      </w:r>
      <w:r w:rsidR="00FA2D85">
        <w:rPr>
          <w:bCs/>
          <w:sz w:val="22"/>
          <w:szCs w:val="22"/>
        </w:rPr>
        <w:t>to PSFCH PRBs</w:t>
      </w:r>
      <w:r w:rsidR="00CE6689">
        <w:rPr>
          <w:bCs/>
          <w:sz w:val="22"/>
          <w:szCs w:val="22"/>
        </w:rPr>
        <w:t xml:space="preserve"> from PSSCH slot and sub-channel </w:t>
      </w:r>
      <w:r w:rsidR="00FA2D85">
        <w:rPr>
          <w:bCs/>
          <w:sz w:val="22"/>
          <w:szCs w:val="22"/>
        </w:rPr>
        <w:t xml:space="preserve">is determined by pool configuration, instead of UE autonomously allocates. </w:t>
      </w:r>
    </w:p>
    <w:p w14:paraId="1566F58D" w14:textId="3073127D" w:rsidR="00A63A6F" w:rsidRDefault="00A63A6F" w:rsidP="00A63A6F">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rFonts w:hint="eastAsia"/>
          <w:b/>
          <w:lang w:val="en-GB"/>
        </w:rPr>
        <w:t>3</w:t>
      </w:r>
      <w:r>
        <w:rPr>
          <w:b/>
          <w:lang w:val="en-GB" w:eastAsia="zh-CN"/>
        </w:rPr>
        <w:t xml:space="preserve"> 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A63A6F" w:rsidRPr="002A01A7" w14:paraId="730D6D7B" w14:textId="77777777" w:rsidTr="00B10C71">
        <w:tc>
          <w:tcPr>
            <w:tcW w:w="9488" w:type="dxa"/>
            <w:shd w:val="clear" w:color="auto" w:fill="auto"/>
          </w:tcPr>
          <w:p w14:paraId="01796236" w14:textId="77777777" w:rsidR="00A63A6F" w:rsidRPr="00A63A6F" w:rsidRDefault="00A63A6F" w:rsidP="00A63A6F">
            <w:pPr>
              <w:keepNext/>
              <w:keepLines/>
              <w:overflowPunct/>
              <w:autoSpaceDE/>
              <w:autoSpaceDN/>
              <w:adjustRightInd/>
              <w:ind w:left="1136" w:hanging="1136"/>
              <w:textAlignment w:val="auto"/>
              <w:outlineLvl w:val="1"/>
              <w:rPr>
                <w:rFonts w:ascii="Arial" w:hAnsi="Arial"/>
                <w:sz w:val="32"/>
                <w:lang w:eastAsia="en-US"/>
              </w:rPr>
            </w:pPr>
            <w:r w:rsidRPr="00A63A6F">
              <w:rPr>
                <w:rFonts w:ascii="Arial" w:hAnsi="Arial"/>
                <w:sz w:val="32"/>
                <w:lang w:eastAsia="en-US"/>
              </w:rPr>
              <w:t>16.3</w:t>
            </w:r>
            <w:r w:rsidRPr="00A63A6F">
              <w:rPr>
                <w:rFonts w:ascii="Arial" w:hAnsi="Arial" w:hint="eastAsia"/>
                <w:sz w:val="32"/>
                <w:lang w:eastAsia="en-US"/>
              </w:rPr>
              <w:tab/>
            </w:r>
            <w:r w:rsidRPr="00A63A6F">
              <w:rPr>
                <w:rFonts w:ascii="Arial" w:hAnsi="Arial"/>
                <w:sz w:val="32"/>
                <w:lang w:eastAsia="en-US"/>
              </w:rPr>
              <w:t xml:space="preserve">UE procedure for reporting HARQ-ACK on sidelink </w:t>
            </w:r>
          </w:p>
          <w:p w14:paraId="4E236D91" w14:textId="7F96BB05" w:rsidR="00600226" w:rsidRDefault="00600226" w:rsidP="00600226">
            <w:pPr>
              <w:overflowPunct/>
              <w:autoSpaceDE/>
              <w:autoSpaceDN/>
              <w:adjustRightInd/>
              <w:jc w:val="center"/>
              <w:textAlignment w:val="auto"/>
              <w:rPr>
                <w:lang w:eastAsia="en-US"/>
              </w:rPr>
            </w:pPr>
            <w:r w:rsidRPr="005377E5">
              <w:rPr>
                <w:rFonts w:hint="eastAsia"/>
              </w:rPr>
              <w:t>&lt;</w:t>
            </w:r>
            <w:proofErr w:type="spellStart"/>
            <w:r w:rsidRPr="005377E5">
              <w:t>omited</w:t>
            </w:r>
            <w:proofErr w:type="spellEnd"/>
            <w:r w:rsidRPr="005377E5">
              <w:rPr>
                <w:rFonts w:hint="eastAsia"/>
              </w:rPr>
              <w:t>&gt;</w:t>
            </w:r>
          </w:p>
          <w:p w14:paraId="2F192782" w14:textId="7010A61A" w:rsidR="00A63A6F" w:rsidRPr="00FA2D85" w:rsidRDefault="00600226" w:rsidP="00632992">
            <w:pPr>
              <w:overflowPunct/>
              <w:autoSpaceDE/>
              <w:autoSpaceDN/>
              <w:adjustRightInd/>
              <w:textAlignment w:val="auto"/>
              <w:rPr>
                <w:lang w:eastAsia="en-US"/>
              </w:rPr>
            </w:pPr>
            <w:r w:rsidRPr="00600226">
              <w:rPr>
                <w:lang w:eastAsia="en-US"/>
              </w:rPr>
              <w:t xml:space="preserve">A UE is provided by </w:t>
            </w:r>
            <w:proofErr w:type="spellStart"/>
            <w:r w:rsidRPr="00600226">
              <w:rPr>
                <w:i/>
                <w:lang w:eastAsia="en-US"/>
              </w:rPr>
              <w:t>rbSetPSFCH</w:t>
            </w:r>
            <w:proofErr w:type="spellEnd"/>
            <w:r w:rsidRPr="00600226">
              <w:rPr>
                <w:lang w:eastAsia="en-US"/>
              </w:rPr>
              <w:t xml:space="preserve"> a set of </w:t>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PRB, </m:t>
                  </m:r>
                  <m:r>
                    <m:rPr>
                      <m:sty m:val="p"/>
                    </m:rPr>
                    <w:rPr>
                      <w:rFonts w:ascii="Cambria Math"/>
                      <w:lang w:eastAsia="en-US"/>
                    </w:rPr>
                    <m:t>set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600226">
              <w:rPr>
                <w:lang w:eastAsia="en-US"/>
              </w:rPr>
              <w:t xml:space="preserve"> PRBs in a resource pool for PSFCH transmission in a PRB of the resource pool. For a number of </w:t>
            </w:r>
            <m:oMath>
              <m:sSub>
                <m:sSubPr>
                  <m:ctrlPr>
                    <w:rPr>
                      <w:rFonts w:ascii="Cambria Math" w:hAnsi="Cambria Math"/>
                      <w:i/>
                      <w:lang w:eastAsia="en-US"/>
                    </w:rPr>
                  </m:ctrlPr>
                </m:sSubPr>
                <m:e>
                  <m:r>
                    <w:rPr>
                      <w:rFonts w:ascii="Cambria Math" w:hAnsi="Cambria Math"/>
                      <w:lang w:eastAsia="en-US"/>
                    </w:rPr>
                    <m:t>N</m:t>
                  </m:r>
                </m:e>
                <m:sub>
                  <m:r>
                    <m:rPr>
                      <m:nor/>
                    </m:rPr>
                    <w:rPr>
                      <w:lang w:eastAsia="en-US"/>
                    </w:rPr>
                    <m:t>sub</m:t>
                  </m:r>
                  <m:r>
                    <m:rPr>
                      <m:nor/>
                    </m:rPr>
                    <w:rPr>
                      <w:rFonts w:ascii="Cambria Math"/>
                      <w:lang w:eastAsia="en-US"/>
                    </w:rPr>
                    <m:t>ch</m:t>
                  </m:r>
                  <m:ctrlPr>
                    <w:rPr>
                      <w:rFonts w:ascii="Cambria Math" w:hAnsi="Cambria Math"/>
                      <w:lang w:eastAsia="en-US"/>
                    </w:rPr>
                  </m:ctrlPr>
                </m:sub>
              </m:sSub>
            </m:oMath>
            <w:r w:rsidRPr="00600226">
              <w:rPr>
                <w:lang w:eastAsia="en-US"/>
              </w:rPr>
              <w:t xml:space="preserve"> sub-channels for the resource pool, provided by </w:t>
            </w:r>
            <w:proofErr w:type="spellStart"/>
            <w:r w:rsidRPr="00600226">
              <w:rPr>
                <w:i/>
                <w:lang w:eastAsia="en-US"/>
              </w:rPr>
              <w:t>numSubchannel</w:t>
            </w:r>
            <w:proofErr w:type="spellEnd"/>
            <w:r w:rsidRPr="00600226">
              <w:rPr>
                <w:lang w:eastAsia="en-US"/>
              </w:rPr>
              <w:t xml:space="preserve">, and a number of </w:t>
            </w:r>
            <m:oMath>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600226">
              <w:rPr>
                <w:lang w:eastAsia="en-US"/>
              </w:rPr>
              <w:t xml:space="preserve"> PSSCH slots associated with a PSFCH slot, provided by </w:t>
            </w:r>
            <w:proofErr w:type="spellStart"/>
            <w:r w:rsidRPr="00600226">
              <w:rPr>
                <w:i/>
                <w:lang w:eastAsia="en-US"/>
              </w:rPr>
              <w:t>periodPSFCHresource</w:t>
            </w:r>
            <w:proofErr w:type="spellEnd"/>
            <w:r w:rsidRPr="00600226">
              <w:rPr>
                <w:lang w:eastAsia="en-US"/>
              </w:rPr>
              <w:t xml:space="preserve">, </w:t>
            </w:r>
            <w:del w:id="69" w:author="Mingche Li(李名哲)" w:date="2020-04-06T16:41:00Z">
              <w:r w:rsidRPr="00600226" w:rsidDel="00600226">
                <w:rPr>
                  <w:lang w:eastAsia="en-US"/>
                </w:rPr>
                <w:delText xml:space="preserve">the UE allocates </w:delText>
              </w:r>
            </w:del>
            <w:r w:rsidRPr="00600226">
              <w:rPr>
                <w:lang w:eastAsia="en-US"/>
              </w:rPr>
              <w:t xml:space="preserve">the </w:t>
            </w:r>
            <m:oMath>
              <m:d>
                <m:dPr>
                  <m:begChr m:val="["/>
                  <m:endChr m:val="]"/>
                  <m:ctrlPr>
                    <w:rPr>
                      <w:rFonts w:ascii="Cambria Math" w:hAnsi="Cambria Math"/>
                      <w:i/>
                      <w:lang w:eastAsia="en-US"/>
                    </w:rPr>
                  </m:ctrlPr>
                </m:dPr>
                <m:e>
                  <m:d>
                    <m:dPr>
                      <m:ctrlPr>
                        <w:rPr>
                          <w:rFonts w:ascii="Cambria Math" w:hAnsi="Cambria Math"/>
                          <w:i/>
                          <w:lang w:eastAsia="en-US"/>
                        </w:rPr>
                      </m:ctrlPr>
                    </m:dPr>
                    <m:e>
                      <m:r>
                        <w:rPr>
                          <w:rFonts w:ascii="Cambria Math" w:hAnsi="Cambria Math"/>
                          <w:lang w:eastAsia="en-US"/>
                        </w:rPr>
                        <m:t>i+j⋅</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e>
                  </m:d>
                  <m:r>
                    <w:rPr>
                      <w:rFonts w:ascii="Cambria Math" w:hAnsi="Cambria Math"/>
                      <w:lang w:eastAsia="en-US"/>
                    </w:rPr>
                    <m:t>⋅</m:t>
                  </m:r>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subch, </m:t>
                      </m:r>
                      <m:r>
                        <m:rPr>
                          <m:sty m:val="p"/>
                        </m:rPr>
                        <w:rPr>
                          <w:rFonts w:ascii="Cambria Math"/>
                          <w:lang w:eastAsia="en-US"/>
                        </w:rPr>
                        <m:t>slot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 xml:space="preserve">, </m:t>
                  </m:r>
                  <m:d>
                    <m:dPr>
                      <m:ctrlPr>
                        <w:rPr>
                          <w:rFonts w:ascii="Cambria Math" w:hAnsi="Cambria Math"/>
                          <w:i/>
                          <w:lang w:eastAsia="en-US"/>
                        </w:rPr>
                      </m:ctrlPr>
                    </m:dPr>
                    <m:e>
                      <m:r>
                        <w:rPr>
                          <w:rFonts w:ascii="Cambria Math" w:hAnsi="Cambria Math"/>
                          <w:lang w:eastAsia="en-US"/>
                        </w:rPr>
                        <m:t>i+1+j⋅</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e>
                  </m:d>
                  <m:r>
                    <w:rPr>
                      <w:rFonts w:ascii="Cambria Math" w:hAnsi="Cambria Math"/>
                      <w:lang w:eastAsia="en-US"/>
                    </w:rPr>
                    <m:t>⋅</m:t>
                  </m:r>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subch, </m:t>
                      </m:r>
                      <m:r>
                        <m:rPr>
                          <m:sty m:val="p"/>
                        </m:rPr>
                        <w:rPr>
                          <w:rFonts w:ascii="Cambria Math"/>
                          <w:lang w:eastAsia="en-US"/>
                        </w:rPr>
                        <m:t>slot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-1</m:t>
                  </m:r>
                </m:e>
              </m:d>
            </m:oMath>
            <w:r w:rsidRPr="00600226">
              <w:rPr>
                <w:lang w:eastAsia="en-US"/>
              </w:rPr>
              <w:t xml:space="preserve"> PRBs from the </w:t>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PRB, </m:t>
                  </m:r>
                  <m:r>
                    <m:rPr>
                      <m:sty m:val="p"/>
                    </m:rPr>
                    <w:rPr>
                      <w:rFonts w:ascii="Cambria Math"/>
                      <w:lang w:eastAsia="en-US"/>
                    </w:rPr>
                    <m:t>set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600226">
              <w:rPr>
                <w:lang w:eastAsia="en-US"/>
              </w:rPr>
              <w:t xml:space="preserve"> PRBs </w:t>
            </w:r>
            <w:ins w:id="70" w:author="Mingche Li(李名哲)" w:date="2020-04-06T16:41:00Z">
              <w:r>
                <w:rPr>
                  <w:lang w:eastAsia="en-US"/>
                </w:rPr>
                <w:t>are associated with</w:t>
              </w:r>
            </w:ins>
            <w:del w:id="71" w:author="Mingche Li(李名哲)" w:date="2020-04-06T16:42:00Z">
              <w:r w:rsidRPr="00600226" w:rsidDel="00600226">
                <w:rPr>
                  <w:lang w:eastAsia="en-US"/>
                </w:rPr>
                <w:delText xml:space="preserve">to slot </w:delText>
              </w:r>
              <m:oMath>
                <m:r>
                  <w:rPr>
                    <w:rFonts w:ascii="Cambria Math" w:hAnsi="Cambria Math"/>
                    <w:lang w:eastAsia="en-US"/>
                  </w:rPr>
                  <m:t>i</m:t>
                </m:r>
              </m:oMath>
              <w:r w:rsidRPr="00600226" w:rsidDel="00600226">
                <w:rPr>
                  <w:lang w:eastAsia="en-US"/>
                </w:rPr>
                <w:delText xml:space="preserve">  and</w:delText>
              </w:r>
            </w:del>
            <w:r w:rsidRPr="00600226">
              <w:rPr>
                <w:lang w:eastAsia="en-US"/>
              </w:rPr>
              <w:t xml:space="preserve"> sub-channel </w:t>
            </w:r>
            <m:oMath>
              <m:r>
                <w:rPr>
                  <w:rFonts w:ascii="Cambria Math" w:hAnsi="Cambria Math"/>
                  <w:lang w:eastAsia="en-US"/>
                </w:rPr>
                <m:t>j</m:t>
              </m:r>
            </m:oMath>
            <w:ins w:id="72" w:author="Mingche Li(李名哲)" w:date="2020-04-06T16:42:00Z">
              <w:r>
                <w:rPr>
                  <w:rFonts w:hint="eastAsia"/>
                </w:rPr>
                <w:t xml:space="preserve"> in </w:t>
              </w:r>
              <w:r w:rsidRPr="00A63A6F">
                <w:rPr>
                  <w:lang w:eastAsia="en-US"/>
                </w:rPr>
                <w:t xml:space="preserve">slot </w:t>
              </w:r>
              <m:oMath>
                <m:r>
                  <w:rPr>
                    <w:rFonts w:ascii="Cambria Math" w:hAnsi="Cambria Math"/>
                    <w:lang w:eastAsia="en-US"/>
                  </w:rPr>
                  <m:t>i</m:t>
                </m:r>
              </m:oMath>
            </w:ins>
            <w:r w:rsidRPr="00600226">
              <w:rPr>
                <w:lang w:eastAsia="en-US"/>
              </w:rPr>
              <w:t xml:space="preserve">, where </w:t>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subch, </m:t>
                  </m:r>
                  <m:r>
                    <m:rPr>
                      <m:sty m:val="p"/>
                    </m:rPr>
                    <w:rPr>
                      <w:rFonts w:ascii="Cambria Math"/>
                      <w:lang w:eastAsia="en-US"/>
                    </w:rPr>
                    <m:t>slot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r>
                <w:rPr>
                  <w:rFonts w:ascii="Cambria Math" w:hAnsi="Cambria Math"/>
                  <w:lang w:eastAsia="en-US"/>
                </w:rPr>
                <m:t>=</m:t>
              </m:r>
              <m:f>
                <m:fPr>
                  <m:type m:val="lin"/>
                  <m:ctrlPr>
                    <w:rPr>
                      <w:rFonts w:ascii="Cambria Math" w:hAnsi="Cambria Math"/>
                      <w:i/>
                      <w:lang w:eastAsia="en-US"/>
                    </w:rPr>
                  </m:ctrlPr>
                </m:fPr>
                <m:num>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PRB, </m:t>
                      </m:r>
                      <m:r>
                        <m:rPr>
                          <m:sty m:val="p"/>
                        </m:rPr>
                        <w:rPr>
                          <w:rFonts w:ascii="Cambria Math"/>
                          <w:lang w:eastAsia="en-US"/>
                        </w:rPr>
                        <m:t>set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num>
                <m:den>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m:rPr>
                              <m:nor/>
                            </m:rPr>
                            <w:rPr>
                              <w:lang w:eastAsia="en-US"/>
                            </w:rPr>
                            <m:t>sub</m:t>
                          </m:r>
                          <m:r>
                            <m:rPr>
                              <m:nor/>
                            </m:rPr>
                            <w:rPr>
                              <w:rFonts w:ascii="Cambria Math"/>
                              <w:lang w:eastAsia="en-US"/>
                            </w:rPr>
                            <m:t>ch</m:t>
                          </m:r>
                          <m:ctrlPr>
                            <w:rPr>
                              <w:rFonts w:ascii="Cambria Math" w:hAnsi="Cambria Math"/>
                              <w:lang w:eastAsia="en-US"/>
                            </w:rPr>
                          </m:ctrlPr>
                        </m:sub>
                      </m:sSub>
                      <m:r>
                        <w:rPr>
                          <w:rFonts w:ascii="Cambria Math" w:hAnsi="Cambria Math"/>
                          <w:lang w:eastAsia="en-US"/>
                        </w:rPr>
                        <m:t>⋅</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e>
                  </m:d>
                </m:den>
              </m:f>
            </m:oMath>
            <w:r w:rsidRPr="00600226">
              <w:rPr>
                <w:lang w:eastAsia="en-US"/>
              </w:rPr>
              <w:t xml:space="preserve">, </w:t>
            </w:r>
            <m:oMath>
              <m:r>
                <w:rPr>
                  <w:rFonts w:ascii="Cambria Math" w:hAnsi="Cambria Math"/>
                  <w:lang w:eastAsia="en-US"/>
                </w:rPr>
                <m:t>0≤i&lt;</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600226">
              <w:rPr>
                <w:lang w:eastAsia="en-US"/>
              </w:rPr>
              <w:t xml:space="preserve">, </w:t>
            </w:r>
            <m:oMath>
              <m:r>
                <w:rPr>
                  <w:rFonts w:ascii="Cambria Math" w:hAnsi="Cambria Math"/>
                  <w:lang w:eastAsia="en-US"/>
                </w:rPr>
                <m:t>0≤j&lt;</m:t>
              </m:r>
              <m:sSub>
                <m:sSubPr>
                  <m:ctrlPr>
                    <w:rPr>
                      <w:rFonts w:ascii="Cambria Math" w:hAnsi="Cambria Math"/>
                      <w:i/>
                      <w:lang w:eastAsia="en-US"/>
                    </w:rPr>
                  </m:ctrlPr>
                </m:sSubPr>
                <m:e>
                  <m:r>
                    <w:rPr>
                      <w:rFonts w:ascii="Cambria Math" w:hAnsi="Cambria Math"/>
                      <w:lang w:eastAsia="en-US"/>
                    </w:rPr>
                    <m:t>N</m:t>
                  </m:r>
                </m:e>
                <m:sub>
                  <m:r>
                    <m:rPr>
                      <m:nor/>
                    </m:rPr>
                    <w:rPr>
                      <w:lang w:eastAsia="en-US"/>
                    </w:rPr>
                    <m:t>sub</m:t>
                  </m:r>
                  <m:r>
                    <m:rPr>
                      <m:nor/>
                    </m:rPr>
                    <w:rPr>
                      <w:rFonts w:ascii="Cambria Math"/>
                      <w:lang w:eastAsia="en-US"/>
                    </w:rPr>
                    <m:t>ch</m:t>
                  </m:r>
                  <m:ctrlPr>
                    <w:rPr>
                      <w:rFonts w:ascii="Cambria Math" w:hAnsi="Cambria Math"/>
                      <w:lang w:eastAsia="en-US"/>
                    </w:rPr>
                  </m:ctrlPr>
                </m:sub>
              </m:sSub>
            </m:oMath>
            <w:r w:rsidRPr="00600226">
              <w:rPr>
                <w:lang w:eastAsia="en-US"/>
              </w:rPr>
              <w:t xml:space="preserve">, and the </w:t>
            </w:r>
            <w:ins w:id="73" w:author="Mingche Li(李名哲)" w:date="2020-04-06T16:42:00Z">
              <w:r>
                <w:rPr>
                  <w:lang w:eastAsia="en-US"/>
                </w:rPr>
                <w:t>association</w:t>
              </w:r>
              <w:r w:rsidRPr="00A63A6F">
                <w:rPr>
                  <w:lang w:eastAsia="en-US"/>
                </w:rPr>
                <w:t xml:space="preserve"> </w:t>
              </w:r>
            </w:ins>
            <w:del w:id="74" w:author="Mingche Li(李名哲)" w:date="2020-04-06T16:42:00Z">
              <w:r w:rsidRPr="00600226" w:rsidDel="00600226">
                <w:rPr>
                  <w:lang w:eastAsia="en-US"/>
                </w:rPr>
                <w:delText xml:space="preserve">allocation </w:delText>
              </w:r>
            </w:del>
            <w:r w:rsidRPr="00600226">
              <w:rPr>
                <w:lang w:eastAsia="en-US"/>
              </w:rPr>
              <w:t xml:space="preserve">starts in an ascending order of </w:t>
            </w:r>
            <m:oMath>
              <m:r>
                <w:rPr>
                  <w:rFonts w:ascii="Cambria Math" w:hAnsi="Cambria Math"/>
                  <w:lang w:eastAsia="en-US"/>
                </w:rPr>
                <m:t>i</m:t>
              </m:r>
            </m:oMath>
            <w:r w:rsidRPr="00600226">
              <w:rPr>
                <w:lang w:eastAsia="en-US"/>
              </w:rPr>
              <w:t xml:space="preserve"> and continues in an ascending order of </w:t>
            </w:r>
            <m:oMath>
              <m:r>
                <w:rPr>
                  <w:rFonts w:ascii="Cambria Math" w:hAnsi="Cambria Math"/>
                  <w:lang w:eastAsia="en-US"/>
                </w:rPr>
                <m:t>j</m:t>
              </m:r>
            </m:oMath>
            <w:r w:rsidRPr="00600226">
              <w:rPr>
                <w:lang w:eastAsia="en-US"/>
              </w:rPr>
              <w:t xml:space="preserve">. The UE expects that </w:t>
            </w:r>
            <m:oMath>
              <m:sSubSup>
                <m:sSubSupPr>
                  <m:ctrlPr>
                    <w:rPr>
                      <w:rFonts w:ascii="Cambria Math" w:hAnsi="Cambria Math"/>
                      <w:i/>
                      <w:lang w:eastAsia="en-US"/>
                    </w:rPr>
                  </m:ctrlPr>
                </m:sSubSupPr>
                <m:e>
                  <m:r>
                    <w:rPr>
                      <w:rFonts w:ascii="Cambria Math"/>
                      <w:lang w:eastAsia="en-US"/>
                    </w:rPr>
                    <m:t>M</m:t>
                  </m:r>
                </m:e>
                <m:sub>
                  <m:r>
                    <m:rPr>
                      <m:nor/>
                    </m:rPr>
                    <w:rPr>
                      <w:rFonts w:ascii="Cambria Math"/>
                      <w:lang w:eastAsia="en-US"/>
                    </w:rPr>
                    <m:t xml:space="preserve">PRB, </m:t>
                  </m:r>
                  <m:r>
                    <m:rPr>
                      <m:sty m:val="p"/>
                    </m:rPr>
                    <w:rPr>
                      <w:rFonts w:ascii="Cambria Math"/>
                      <w:lang w:eastAsia="en-US"/>
                    </w:rPr>
                    <m:t>set</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600226">
              <w:rPr>
                <w:rFonts w:hint="eastAsia"/>
                <w:lang w:eastAsia="ko-KR"/>
              </w:rPr>
              <w:t xml:space="preserve"> </w:t>
            </w:r>
            <w:r w:rsidRPr="00600226">
              <w:rPr>
                <w:lang w:eastAsia="en-US"/>
              </w:rPr>
              <w:t>is</w:t>
            </w:r>
            <w:r w:rsidRPr="00600226">
              <w:rPr>
                <w:i/>
                <w:lang w:eastAsia="en-US"/>
              </w:rPr>
              <w:t xml:space="preserve"> </w:t>
            </w:r>
            <w:r w:rsidRPr="00600226">
              <w:rPr>
                <w:lang w:eastAsia="en-US"/>
              </w:rPr>
              <w:t>a multiple of</w:t>
            </w:r>
            <w:r w:rsidRPr="00600226">
              <w:rPr>
                <w:i/>
                <w:lang w:eastAsia="en-US"/>
              </w:rPr>
              <w:t xml:space="preserve"> </w:t>
            </w:r>
            <m:oMath>
              <m:sSub>
                <m:sSubPr>
                  <m:ctrlPr>
                    <w:rPr>
                      <w:rFonts w:ascii="Cambria Math" w:hAnsi="Cambria Math"/>
                      <w:i/>
                      <w:lang w:eastAsia="en-US"/>
                    </w:rPr>
                  </m:ctrlPr>
                </m:sSubPr>
                <m:e>
                  <m:r>
                    <w:rPr>
                      <w:rFonts w:ascii="Cambria Math" w:hAnsi="Cambria Math"/>
                      <w:lang w:eastAsia="en-US"/>
                    </w:rPr>
                    <m:t>N</m:t>
                  </m:r>
                </m:e>
                <m:sub>
                  <m:r>
                    <m:rPr>
                      <m:nor/>
                    </m:rPr>
                    <w:rPr>
                      <w:lang w:eastAsia="en-US"/>
                    </w:rPr>
                    <m:t>sub</m:t>
                  </m:r>
                  <m:r>
                    <m:rPr>
                      <m:nor/>
                    </m:rPr>
                    <w:rPr>
                      <w:rFonts w:ascii="Cambria Math"/>
                      <w:lang w:eastAsia="en-US"/>
                    </w:rPr>
                    <m:t>ch</m:t>
                  </m:r>
                  <m:ctrlPr>
                    <w:rPr>
                      <w:rFonts w:ascii="Cambria Math" w:hAnsi="Cambria Math"/>
                      <w:lang w:eastAsia="en-US"/>
                    </w:rPr>
                  </m:ctrlPr>
                </m:sub>
              </m:sSub>
              <m:r>
                <w:rPr>
                  <w:rFonts w:ascii="Cambria Math" w:hAnsi="Cambria Math"/>
                  <w:lang w:eastAsia="en-US"/>
                </w:rPr>
                <m:t>∙</m:t>
              </m:r>
              <m:sSubSup>
                <m:sSubSupPr>
                  <m:ctrlPr>
                    <w:rPr>
                      <w:rFonts w:ascii="Cambria Math" w:hAnsi="Cambria Math"/>
                      <w:i/>
                      <w:lang w:eastAsia="en-US"/>
                    </w:rPr>
                  </m:ctrlPr>
                </m:sSubSupPr>
                <m:e>
                  <m:r>
                    <w:rPr>
                      <w:rFonts w:ascii="Cambria Math"/>
                      <w:lang w:eastAsia="en-US"/>
                    </w:rPr>
                    <m:t>N</m:t>
                  </m:r>
                </m:e>
                <m:sub>
                  <m:r>
                    <m:rPr>
                      <m:nor/>
                    </m:rPr>
                    <w:rPr>
                      <w:rFonts w:ascii="Cambria Math"/>
                      <w:lang w:eastAsia="en-US"/>
                    </w:rPr>
                    <m:t>PSSCH</m:t>
                  </m:r>
                  <m:ctrlPr>
                    <w:rPr>
                      <w:rFonts w:ascii="Cambria Math" w:hAnsi="Cambria Math"/>
                      <w:lang w:eastAsia="en-US"/>
                    </w:rPr>
                  </m:ctrlPr>
                </m:sub>
                <m:sup>
                  <m:r>
                    <m:rPr>
                      <m:nor/>
                    </m:rPr>
                    <w:rPr>
                      <w:rFonts w:ascii="Cambria Math"/>
                      <w:lang w:eastAsia="en-US"/>
                    </w:rPr>
                    <m:t>PSFCH</m:t>
                  </m:r>
                  <m:ctrlPr>
                    <w:rPr>
                      <w:rFonts w:ascii="Cambria Math" w:hAnsi="Cambria Math"/>
                      <w:lang w:eastAsia="en-US"/>
                    </w:rPr>
                  </m:ctrlPr>
                </m:sup>
              </m:sSubSup>
            </m:oMath>
            <w:r w:rsidRPr="00600226">
              <w:rPr>
                <w:i/>
                <w:lang w:eastAsia="en-US"/>
              </w:rPr>
              <w:t>.</w:t>
            </w:r>
            <w:r w:rsidRPr="00600226">
              <w:rPr>
                <w:lang w:eastAsia="en-US"/>
              </w:rPr>
              <w:t xml:space="preserve"> </w:t>
            </w:r>
            <w:r w:rsidR="00A63A6F" w:rsidRPr="00A63A6F">
              <w:rPr>
                <w:lang w:eastAsia="en-US"/>
              </w:rPr>
              <w:t xml:space="preserve"> </w:t>
            </w:r>
          </w:p>
        </w:tc>
      </w:tr>
    </w:tbl>
    <w:p w14:paraId="24E1EA61" w14:textId="74710A45" w:rsidR="000D05D3" w:rsidRPr="00A63A6F" w:rsidRDefault="000D05D3" w:rsidP="000D05D3">
      <w:pPr>
        <w:rPr>
          <w:bCs/>
          <w:sz w:val="22"/>
          <w:szCs w:val="22"/>
        </w:rPr>
      </w:pPr>
    </w:p>
    <w:p w14:paraId="09E9592B" w14:textId="716095D7" w:rsidR="000D05D3" w:rsidRPr="00DE2446" w:rsidRDefault="000D05D3" w:rsidP="000D05D3">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 in updating of TS38.21</w:t>
      </w:r>
      <w:r w:rsidR="00D96367">
        <w:rPr>
          <w:rFonts w:eastAsia="SimSun"/>
          <w:b/>
          <w:bCs/>
          <w:sz w:val="22"/>
          <w:szCs w:val="22"/>
          <w:lang w:val="en-US" w:eastAsia="zh-CN"/>
        </w:rPr>
        <w:t>3</w:t>
      </w:r>
      <w:r w:rsidRPr="00DE2446">
        <w:rPr>
          <w:rFonts w:eastAsia="SimSun" w:hint="eastAsia"/>
          <w:b/>
          <w:bCs/>
          <w:sz w:val="22"/>
          <w:szCs w:val="22"/>
          <w:lang w:val="en-US" w:eastAsia="zh-CN"/>
        </w:rPr>
        <w:t xml:space="preserve"> section</w:t>
      </w:r>
      <w:r w:rsidR="00FA2D85">
        <w:rPr>
          <w:rFonts w:eastAsia="SimSun"/>
          <w:b/>
          <w:bCs/>
          <w:sz w:val="22"/>
          <w:szCs w:val="22"/>
          <w:lang w:val="en-US" w:eastAsia="zh-CN"/>
        </w:rPr>
        <w:t>s 16.2</w:t>
      </w:r>
      <w:r w:rsidR="00632992">
        <w:rPr>
          <w:rFonts w:eastAsiaTheme="minorEastAsia" w:hint="eastAsia"/>
          <w:b/>
          <w:bCs/>
          <w:sz w:val="22"/>
          <w:szCs w:val="22"/>
          <w:lang w:val="en-US"/>
        </w:rPr>
        <w:t>.1</w:t>
      </w:r>
      <w:r w:rsidR="00FA2D85">
        <w:rPr>
          <w:rFonts w:eastAsia="SimSun"/>
          <w:b/>
          <w:bCs/>
          <w:sz w:val="22"/>
          <w:szCs w:val="22"/>
          <w:lang w:val="en-US" w:eastAsia="zh-CN"/>
        </w:rPr>
        <w:t xml:space="preserve"> and 16.3</w:t>
      </w:r>
      <w:r w:rsidRPr="00DE2446">
        <w:rPr>
          <w:rFonts w:eastAsia="SimSun" w:hint="eastAsia"/>
          <w:b/>
          <w:bCs/>
          <w:sz w:val="22"/>
          <w:szCs w:val="22"/>
          <w:lang w:val="en-US" w:eastAsia="zh-CN"/>
        </w:rPr>
        <w:t>.</w:t>
      </w:r>
    </w:p>
    <w:p w14:paraId="02796772" w14:textId="068238B0" w:rsidR="00901AB1" w:rsidRDefault="00901AB1" w:rsidP="000D05D3">
      <w:pPr>
        <w:rPr>
          <w:bCs/>
          <w:sz w:val="22"/>
          <w:szCs w:val="22"/>
        </w:rPr>
      </w:pPr>
    </w:p>
    <w:p w14:paraId="3182E686" w14:textId="77777777" w:rsidR="00283E1C" w:rsidRPr="0054471F" w:rsidRDefault="00283E1C" w:rsidP="000D05D3">
      <w:pPr>
        <w:rPr>
          <w:b/>
          <w:bCs/>
          <w:sz w:val="22"/>
          <w:szCs w:val="22"/>
          <w:u w:val="single"/>
        </w:rPr>
      </w:pPr>
    </w:p>
    <w:p w14:paraId="055D7C27" w14:textId="6DCCD2A7" w:rsidR="000D05D3" w:rsidRPr="003A222D" w:rsidRDefault="000D05D3" w:rsidP="000D05D3">
      <w:pPr>
        <w:pStyle w:val="4"/>
        <w:rPr>
          <w:u w:val="single"/>
        </w:rPr>
      </w:pPr>
      <w:r w:rsidRPr="003A222D">
        <w:rPr>
          <w:u w:val="single"/>
        </w:rPr>
        <w:lastRenderedPageBreak/>
        <w:t>2.</w:t>
      </w:r>
      <w:r w:rsidR="00043B1C">
        <w:rPr>
          <w:u w:val="single"/>
          <w:lang w:eastAsia="zh-TW"/>
        </w:rPr>
        <w:t>3</w:t>
      </w:r>
      <w:r w:rsidRPr="003A222D">
        <w:rPr>
          <w:u w:val="single"/>
        </w:rPr>
        <w:t xml:space="preserve"> </w:t>
      </w:r>
      <w:r>
        <w:rPr>
          <w:u w:val="single"/>
        </w:rPr>
        <w:t xml:space="preserve">Remaining issues on </w:t>
      </w:r>
      <w:r w:rsidRPr="003A222D">
        <w:rPr>
          <w:rFonts w:hint="eastAsia"/>
          <w:u w:val="single"/>
        </w:rPr>
        <w:t>Power Control</w:t>
      </w:r>
    </w:p>
    <w:p w14:paraId="56DD448D" w14:textId="3625E1C5" w:rsidR="000D05D3" w:rsidRDefault="000D05D3" w:rsidP="00043B1C">
      <w:pPr>
        <w:widowControl w:val="0"/>
        <w:overflowPunct/>
        <w:autoSpaceDE/>
        <w:autoSpaceDN/>
        <w:spacing w:afterLines="20" w:after="72"/>
        <w:textAlignment w:val="auto"/>
        <w:rPr>
          <w:sz w:val="22"/>
          <w:szCs w:val="22"/>
        </w:rPr>
      </w:pPr>
      <w:r>
        <w:rPr>
          <w:rFonts w:hint="eastAsia"/>
          <w:sz w:val="22"/>
          <w:szCs w:val="22"/>
        </w:rPr>
        <w:t xml:space="preserve">In RAN1 #97 </w:t>
      </w:r>
      <w:r w:rsidRPr="00322851">
        <w:rPr>
          <w:rFonts w:hint="eastAsia"/>
          <w:sz w:val="22"/>
          <w:szCs w:val="22"/>
        </w:rPr>
        <w:t xml:space="preserve"> meeting</w:t>
      </w:r>
      <w:r>
        <w:rPr>
          <w:rFonts w:hint="eastAsia"/>
          <w:sz w:val="22"/>
          <w:szCs w:val="22"/>
        </w:rPr>
        <w:t xml:space="preserve"> [</w:t>
      </w:r>
      <w:r w:rsidR="00170FB0">
        <w:rPr>
          <w:sz w:val="22"/>
          <w:szCs w:val="22"/>
        </w:rPr>
        <w:t>4</w:t>
      </w:r>
      <w:r>
        <w:rPr>
          <w:rFonts w:hint="eastAsia"/>
          <w:sz w:val="22"/>
          <w:szCs w:val="22"/>
        </w:rPr>
        <w:t>], it is agreed that</w:t>
      </w:r>
      <w:r w:rsidRPr="007631E7">
        <w:t xml:space="preserve"> </w:t>
      </w:r>
      <w:r>
        <w:rPr>
          <w:rFonts w:hint="eastAsia"/>
          <w:sz w:val="22"/>
          <w:szCs w:val="22"/>
        </w:rPr>
        <w:t>f</w:t>
      </w:r>
      <w:r w:rsidRPr="007631E7">
        <w:rPr>
          <w:sz w:val="22"/>
          <w:szCs w:val="22"/>
        </w:rPr>
        <w:t xml:space="preserve">or SL open-loop power control, a UE can be configured to use DL </w:t>
      </w:r>
      <w:proofErr w:type="spellStart"/>
      <w:r w:rsidRPr="007631E7">
        <w:rPr>
          <w:sz w:val="22"/>
          <w:szCs w:val="22"/>
        </w:rPr>
        <w:t>pathloss</w:t>
      </w:r>
      <w:proofErr w:type="spellEnd"/>
      <w:r w:rsidRPr="007631E7">
        <w:rPr>
          <w:sz w:val="22"/>
          <w:szCs w:val="22"/>
        </w:rPr>
        <w:t xml:space="preserve">  only, SL </w:t>
      </w:r>
      <w:proofErr w:type="spellStart"/>
      <w:r w:rsidRPr="007631E7">
        <w:rPr>
          <w:sz w:val="22"/>
          <w:szCs w:val="22"/>
        </w:rPr>
        <w:t>pathloss</w:t>
      </w:r>
      <w:proofErr w:type="spellEnd"/>
      <w:r w:rsidRPr="007631E7">
        <w:rPr>
          <w:sz w:val="22"/>
          <w:szCs w:val="22"/>
        </w:rPr>
        <w:t xml:space="preserve">  only, or both DL </w:t>
      </w:r>
      <w:proofErr w:type="spellStart"/>
      <w:r w:rsidRPr="007631E7">
        <w:rPr>
          <w:sz w:val="22"/>
          <w:szCs w:val="22"/>
        </w:rPr>
        <w:t>pathloss</w:t>
      </w:r>
      <w:proofErr w:type="spellEnd"/>
      <w:r w:rsidRPr="007631E7">
        <w:rPr>
          <w:sz w:val="22"/>
          <w:szCs w:val="22"/>
        </w:rPr>
        <w:t xml:space="preserve"> and SL </w:t>
      </w:r>
      <w:proofErr w:type="spellStart"/>
      <w:r w:rsidRPr="007631E7">
        <w:rPr>
          <w:sz w:val="22"/>
          <w:szCs w:val="22"/>
        </w:rPr>
        <w:t>pathloss</w:t>
      </w:r>
      <w:proofErr w:type="spellEnd"/>
      <w:r w:rsidRPr="007631E7">
        <w:rPr>
          <w:sz w:val="22"/>
          <w:szCs w:val="22"/>
        </w:rPr>
        <w:t>.</w:t>
      </w:r>
      <w:r>
        <w:rPr>
          <w:rFonts w:hint="eastAsia"/>
          <w:sz w:val="22"/>
          <w:szCs w:val="22"/>
        </w:rPr>
        <w:t xml:space="preserve"> When</w:t>
      </w:r>
      <w:r w:rsidRPr="007631E7">
        <w:rPr>
          <w:sz w:val="22"/>
          <w:szCs w:val="22"/>
        </w:rPr>
        <w:t xml:space="preserve"> SL open-loop power control is configured to use both DL </w:t>
      </w:r>
      <w:proofErr w:type="spellStart"/>
      <w:r w:rsidRPr="007631E7">
        <w:rPr>
          <w:sz w:val="22"/>
          <w:szCs w:val="22"/>
        </w:rPr>
        <w:t>pathloss</w:t>
      </w:r>
      <w:proofErr w:type="spellEnd"/>
      <w:r w:rsidRPr="007631E7">
        <w:rPr>
          <w:sz w:val="22"/>
          <w:szCs w:val="22"/>
        </w:rPr>
        <w:t xml:space="preserve"> and SL </w:t>
      </w:r>
      <w:proofErr w:type="spellStart"/>
      <w:r w:rsidRPr="007631E7">
        <w:rPr>
          <w:sz w:val="22"/>
          <w:szCs w:val="22"/>
        </w:rPr>
        <w:t>pathloss</w:t>
      </w:r>
      <w:proofErr w:type="spellEnd"/>
      <w:r w:rsidRPr="007631E7">
        <w:rPr>
          <w:sz w:val="22"/>
          <w:szCs w:val="22"/>
        </w:rPr>
        <w:t>,</w:t>
      </w:r>
      <w:r>
        <w:rPr>
          <w:rFonts w:hint="eastAsia"/>
          <w:sz w:val="22"/>
          <w:szCs w:val="22"/>
        </w:rPr>
        <w:t xml:space="preserve"> t</w:t>
      </w:r>
      <w:r w:rsidRPr="007631E7">
        <w:rPr>
          <w:sz w:val="22"/>
          <w:szCs w:val="22"/>
        </w:rPr>
        <w:t xml:space="preserve">he minimum of the power values given by open-loop power control based on DL </w:t>
      </w:r>
      <w:proofErr w:type="spellStart"/>
      <w:r w:rsidRPr="007631E7">
        <w:rPr>
          <w:sz w:val="22"/>
          <w:szCs w:val="22"/>
        </w:rPr>
        <w:t>pathloss</w:t>
      </w:r>
      <w:proofErr w:type="spellEnd"/>
      <w:r w:rsidRPr="007631E7">
        <w:rPr>
          <w:sz w:val="22"/>
          <w:szCs w:val="22"/>
        </w:rPr>
        <w:t xml:space="preserve"> and the open-loop power control based on SL </w:t>
      </w:r>
      <w:proofErr w:type="spellStart"/>
      <w:r w:rsidRPr="007631E7">
        <w:rPr>
          <w:sz w:val="22"/>
          <w:szCs w:val="22"/>
        </w:rPr>
        <w:t>pathloss</w:t>
      </w:r>
      <w:proofErr w:type="spellEnd"/>
      <w:r w:rsidRPr="007631E7">
        <w:rPr>
          <w:sz w:val="22"/>
          <w:szCs w:val="22"/>
        </w:rPr>
        <w:t xml:space="preserve"> is taken.</w:t>
      </w:r>
      <w:r>
        <w:rPr>
          <w:rFonts w:hint="eastAsia"/>
          <w:sz w:val="22"/>
          <w:szCs w:val="22"/>
        </w:rPr>
        <w:t xml:space="preserve"> Currently, there are multiple alternatives to acquire DL </w:t>
      </w:r>
      <w:proofErr w:type="spellStart"/>
      <w:r>
        <w:rPr>
          <w:rFonts w:hint="eastAsia"/>
          <w:sz w:val="22"/>
          <w:szCs w:val="22"/>
        </w:rPr>
        <w:t>pathloss</w:t>
      </w:r>
      <w:proofErr w:type="spellEnd"/>
      <w:r>
        <w:rPr>
          <w:rFonts w:hint="eastAsia"/>
          <w:sz w:val="22"/>
          <w:szCs w:val="22"/>
        </w:rPr>
        <w:t xml:space="preserve"> in NR </w:t>
      </w:r>
      <w:proofErr w:type="spellStart"/>
      <w:r>
        <w:rPr>
          <w:rFonts w:hint="eastAsia"/>
          <w:sz w:val="22"/>
          <w:szCs w:val="22"/>
        </w:rPr>
        <w:t>Uu</w:t>
      </w:r>
      <w:proofErr w:type="spellEnd"/>
      <w:r>
        <w:rPr>
          <w:rFonts w:hint="eastAsia"/>
          <w:sz w:val="22"/>
          <w:szCs w:val="22"/>
        </w:rPr>
        <w:t xml:space="preserve"> interface, as shown in </w:t>
      </w:r>
      <w:r w:rsidR="00D96367">
        <w:rPr>
          <w:sz w:val="22"/>
          <w:szCs w:val="22"/>
        </w:rPr>
        <w:t>Table</w:t>
      </w:r>
      <w:r>
        <w:rPr>
          <w:rFonts w:hint="eastAsia"/>
          <w:sz w:val="22"/>
          <w:szCs w:val="22"/>
        </w:rPr>
        <w:t xml:space="preserve"> </w:t>
      </w:r>
      <w:r w:rsidR="00D96367">
        <w:rPr>
          <w:sz w:val="22"/>
          <w:szCs w:val="22"/>
        </w:rPr>
        <w:t>1</w:t>
      </w:r>
      <w:r>
        <w:rPr>
          <w:rFonts w:hint="eastAsia"/>
          <w:sz w:val="22"/>
          <w:szCs w:val="22"/>
        </w:rPr>
        <w:t>. These alternatives may be applied for different channels and different scenarios.</w:t>
      </w:r>
    </w:p>
    <w:p w14:paraId="76546072" w14:textId="77777777" w:rsidR="00D96367" w:rsidRPr="00027FC7" w:rsidRDefault="00D96367" w:rsidP="00D96367">
      <w:pPr>
        <w:overflowPunct/>
        <w:autoSpaceDE/>
        <w:autoSpaceDN/>
        <w:adjustRightInd/>
        <w:spacing w:beforeLines="50" w:before="180"/>
        <w:jc w:val="center"/>
        <w:textAlignment w:val="auto"/>
        <w:rPr>
          <w:lang w:val="en-US"/>
        </w:rPr>
      </w:pPr>
      <w:r>
        <w:rPr>
          <w:sz w:val="22"/>
          <w:szCs w:val="22"/>
          <w:lang w:val="pt-BR"/>
        </w:rPr>
        <w:t>Table</w:t>
      </w:r>
      <w:r w:rsidRPr="009E0F1E">
        <w:rPr>
          <w:sz w:val="22"/>
          <w:szCs w:val="22"/>
          <w:lang w:val="pt-BR"/>
        </w:rPr>
        <w:t xml:space="preserve"> </w:t>
      </w:r>
      <w:r>
        <w:rPr>
          <w:sz w:val="22"/>
          <w:szCs w:val="22"/>
          <w:lang w:val="pt-BR"/>
        </w:rPr>
        <w:t>1</w:t>
      </w:r>
      <w:r>
        <w:rPr>
          <w:rFonts w:hint="eastAsia"/>
          <w:sz w:val="22"/>
          <w:szCs w:val="22"/>
          <w:lang w:val="pt-BR"/>
        </w:rPr>
        <w:t xml:space="preserve"> Alternatives for DL pathloss acquisition in NR Uu</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1338"/>
        <w:gridCol w:w="1338"/>
        <w:gridCol w:w="1338"/>
        <w:gridCol w:w="1339"/>
      </w:tblGrid>
      <w:tr w:rsidR="000D05D3" w:rsidRPr="00AB0DC5" w14:paraId="59F7AA12"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9BB4AF" w14:textId="77777777" w:rsidR="000D05D3" w:rsidRPr="00AB0DC5" w:rsidRDefault="000D05D3" w:rsidP="00C113BD">
            <w:pPr>
              <w:widowControl w:val="0"/>
              <w:overflowPunct/>
              <w:autoSpaceDE/>
              <w:autoSpaceDN/>
              <w:spacing w:beforeLines="20" w:before="72" w:afterLines="20" w:after="72"/>
              <w:jc w:val="center"/>
              <w:textAlignment w:val="auto"/>
              <w:rPr>
                <w:rFonts w:ascii="Times" w:hAnsi="Times"/>
                <w:b/>
              </w:rPr>
            </w:pPr>
            <w:r w:rsidRPr="00AB0DC5">
              <w:rPr>
                <w:b/>
                <w:lang w:val="en-US"/>
              </w:rPr>
              <w:t xml:space="preserve">RS resource index </w:t>
            </w:r>
            <w:r w:rsidR="00333A54">
              <w:rPr>
                <w:rFonts w:ascii="Times" w:eastAsia="Batang" w:hAnsi="Times"/>
                <w:b/>
                <w:position w:val="-10"/>
                <w:lang w:eastAsia="en-US"/>
              </w:rPr>
              <w:pict w14:anchorId="6E6DE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6.1pt">
                  <v:imagedata r:id="rId8" o:title=""/>
                </v:shape>
              </w:pict>
            </w:r>
          </w:p>
        </w:tc>
        <w:tc>
          <w:tcPr>
            <w:tcW w:w="13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6F60C9" w14:textId="77777777" w:rsidR="000D05D3" w:rsidRPr="00AB0DC5" w:rsidRDefault="000D05D3" w:rsidP="00C113BD">
            <w:pPr>
              <w:widowControl w:val="0"/>
              <w:overflowPunct/>
              <w:autoSpaceDE/>
              <w:autoSpaceDN/>
              <w:spacing w:after="0"/>
              <w:jc w:val="center"/>
              <w:textAlignment w:val="auto"/>
              <w:rPr>
                <w:rFonts w:ascii="Times" w:hAnsi="Times"/>
                <w:b/>
              </w:rPr>
            </w:pPr>
            <w:r w:rsidRPr="00AB0DC5">
              <w:rPr>
                <w:b/>
                <w:lang w:val="en-US"/>
              </w:rPr>
              <w:t>PUSCH</w:t>
            </w:r>
          </w:p>
        </w:tc>
        <w:tc>
          <w:tcPr>
            <w:tcW w:w="13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E0D63D" w14:textId="77777777" w:rsidR="000D05D3" w:rsidRPr="00AB0DC5" w:rsidRDefault="000D05D3" w:rsidP="00C113BD">
            <w:pPr>
              <w:widowControl w:val="0"/>
              <w:overflowPunct/>
              <w:autoSpaceDE/>
              <w:autoSpaceDN/>
              <w:spacing w:after="0"/>
              <w:jc w:val="center"/>
              <w:textAlignment w:val="auto"/>
              <w:rPr>
                <w:rFonts w:ascii="Times" w:hAnsi="Times"/>
                <w:b/>
              </w:rPr>
            </w:pPr>
            <w:r w:rsidRPr="00AB0DC5">
              <w:rPr>
                <w:b/>
                <w:lang w:val="en-US"/>
              </w:rPr>
              <w:t>PUCCH</w:t>
            </w:r>
          </w:p>
        </w:tc>
        <w:tc>
          <w:tcPr>
            <w:tcW w:w="13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87B197" w14:textId="77777777" w:rsidR="000D05D3" w:rsidRPr="00AB0DC5" w:rsidRDefault="000D05D3" w:rsidP="00C113BD">
            <w:pPr>
              <w:widowControl w:val="0"/>
              <w:overflowPunct/>
              <w:autoSpaceDE/>
              <w:autoSpaceDN/>
              <w:spacing w:after="0"/>
              <w:jc w:val="center"/>
              <w:textAlignment w:val="auto"/>
              <w:rPr>
                <w:rFonts w:ascii="Times" w:hAnsi="Times"/>
                <w:b/>
              </w:rPr>
            </w:pPr>
            <w:r w:rsidRPr="00AB0DC5">
              <w:rPr>
                <w:b/>
                <w:lang w:val="en-US"/>
              </w:rPr>
              <w:t>SRS</w:t>
            </w:r>
          </w:p>
        </w:tc>
        <w:tc>
          <w:tcPr>
            <w:tcW w:w="133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B48FA5" w14:textId="77777777" w:rsidR="000D05D3" w:rsidRPr="00AB0DC5" w:rsidRDefault="000D05D3" w:rsidP="00C113BD">
            <w:pPr>
              <w:widowControl w:val="0"/>
              <w:overflowPunct/>
              <w:autoSpaceDE/>
              <w:autoSpaceDN/>
              <w:spacing w:after="0"/>
              <w:jc w:val="center"/>
              <w:textAlignment w:val="auto"/>
              <w:rPr>
                <w:rFonts w:ascii="Times" w:hAnsi="Times"/>
                <w:b/>
              </w:rPr>
            </w:pPr>
            <w:r w:rsidRPr="00AB0DC5">
              <w:rPr>
                <w:b/>
                <w:lang w:val="en-US"/>
              </w:rPr>
              <w:t>PRACH</w:t>
            </w:r>
          </w:p>
        </w:tc>
      </w:tr>
      <w:tr w:rsidR="000D05D3" w:rsidRPr="00AB0DC5" w14:paraId="791B7A1D"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0D4466F5" w14:textId="77777777" w:rsidR="000D05D3" w:rsidRPr="00AB0DC5" w:rsidRDefault="000D05D3" w:rsidP="00C113BD">
            <w:pPr>
              <w:widowControl w:val="0"/>
              <w:overflowPunct/>
              <w:autoSpaceDE/>
              <w:autoSpaceDN/>
              <w:spacing w:beforeLines="20" w:before="72" w:afterLines="20" w:after="72"/>
              <w:jc w:val="center"/>
              <w:textAlignment w:val="auto"/>
              <w:rPr>
                <w:rFonts w:ascii="Times" w:hAnsi="Times"/>
              </w:rPr>
            </w:pPr>
            <w:r w:rsidRPr="00AB0DC5">
              <w:rPr>
                <w:lang w:val="en-US"/>
              </w:rPr>
              <w:t>a SS/PBCH block that the UE uses to obtain MIB</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42E867F" w14:textId="77777777" w:rsidR="000D05D3" w:rsidRPr="00E71DB2" w:rsidRDefault="000D05D3" w:rsidP="00C113BD">
            <w:pPr>
              <w:widowControl w:val="0"/>
              <w:overflowPunct/>
              <w:autoSpaceDE/>
              <w:autoSpaceDN/>
              <w:spacing w:after="0"/>
              <w:jc w:val="center"/>
              <w:textAlignment w:val="auto"/>
              <w:rPr>
                <w:rFonts w:ascii="Times" w:hAnsi="Times"/>
              </w:rPr>
            </w:pPr>
            <w:r>
              <w:rPr>
                <w:rFonts w:hint="eastAsia"/>
                <w:lang w:val="en-US"/>
              </w:rPr>
              <w:t>V</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7EA602C" w14:textId="77777777" w:rsidR="000D05D3" w:rsidRPr="00AB0DC5" w:rsidRDefault="000D05D3" w:rsidP="00C113BD">
            <w:pPr>
              <w:widowControl w:val="0"/>
              <w:overflowPunct/>
              <w:autoSpaceDE/>
              <w:autoSpaceDN/>
              <w:spacing w:after="0"/>
              <w:jc w:val="center"/>
              <w:textAlignment w:val="auto"/>
              <w:rPr>
                <w:rFonts w:ascii="Times" w:hAnsi="Times"/>
              </w:rPr>
            </w:pPr>
            <w:r>
              <w:rPr>
                <w:rFonts w:hint="eastAsia"/>
                <w:lang w:val="en-US"/>
              </w:rPr>
              <w:t>V</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5784E00" w14:textId="77777777" w:rsidR="000D05D3" w:rsidRPr="00AB0DC5" w:rsidRDefault="000D05D3" w:rsidP="00C113BD">
            <w:pPr>
              <w:widowControl w:val="0"/>
              <w:overflowPunct/>
              <w:autoSpaceDE/>
              <w:autoSpaceDN/>
              <w:spacing w:after="0"/>
              <w:jc w:val="center"/>
              <w:textAlignment w:val="auto"/>
              <w:rPr>
                <w:rFonts w:ascii="Times" w:hAnsi="Times"/>
              </w:rPr>
            </w:pPr>
            <w:r>
              <w:rPr>
                <w:rFonts w:hint="eastAsia"/>
                <w:lang w:val="en-US"/>
              </w:rPr>
              <w:t>V</w:t>
            </w:r>
          </w:p>
        </w:tc>
        <w:tc>
          <w:tcPr>
            <w:tcW w:w="1339" w:type="dxa"/>
            <w:tcBorders>
              <w:top w:val="single" w:sz="4" w:space="0" w:color="auto"/>
              <w:left w:val="single" w:sz="4" w:space="0" w:color="auto"/>
              <w:bottom w:val="single" w:sz="4" w:space="0" w:color="auto"/>
              <w:right w:val="single" w:sz="4" w:space="0" w:color="auto"/>
            </w:tcBorders>
            <w:vAlign w:val="center"/>
          </w:tcPr>
          <w:p w14:paraId="035543ED" w14:textId="77777777" w:rsidR="000D05D3" w:rsidRPr="00AB0DC5" w:rsidRDefault="000D05D3" w:rsidP="00C113BD">
            <w:pPr>
              <w:widowControl w:val="0"/>
              <w:overflowPunct/>
              <w:autoSpaceDE/>
              <w:autoSpaceDN/>
              <w:spacing w:after="0"/>
              <w:jc w:val="center"/>
              <w:textAlignment w:val="auto"/>
              <w:rPr>
                <w:rFonts w:ascii="Times" w:hAnsi="Times"/>
              </w:rPr>
            </w:pPr>
          </w:p>
        </w:tc>
      </w:tr>
      <w:tr w:rsidR="000D05D3" w:rsidRPr="00AB0DC5" w14:paraId="4B7BC0B7"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2E28B262" w14:textId="77777777" w:rsidR="000D05D3" w:rsidRPr="00AB0DC5" w:rsidRDefault="000D05D3" w:rsidP="00C113BD">
            <w:pPr>
              <w:widowControl w:val="0"/>
              <w:overflowPunct/>
              <w:autoSpaceDE/>
              <w:autoSpaceDN/>
              <w:spacing w:beforeLines="20" w:before="72" w:afterLines="20" w:after="72"/>
              <w:jc w:val="center"/>
              <w:textAlignment w:val="auto"/>
              <w:rPr>
                <w:rFonts w:ascii="Times" w:hAnsi="Times"/>
              </w:rPr>
            </w:pPr>
            <w:r w:rsidRPr="00AB0DC5">
              <w:rPr>
                <w:rFonts w:ascii="Times" w:hAnsi="Times"/>
              </w:rPr>
              <w:t>DL RS (such as SS/PBCH block) associated with the PRACH</w:t>
            </w:r>
          </w:p>
        </w:tc>
        <w:tc>
          <w:tcPr>
            <w:tcW w:w="1338" w:type="dxa"/>
            <w:tcBorders>
              <w:top w:val="single" w:sz="4" w:space="0" w:color="auto"/>
              <w:left w:val="single" w:sz="4" w:space="0" w:color="auto"/>
              <w:bottom w:val="single" w:sz="4" w:space="0" w:color="auto"/>
              <w:right w:val="single" w:sz="4" w:space="0" w:color="auto"/>
            </w:tcBorders>
            <w:vAlign w:val="center"/>
          </w:tcPr>
          <w:p w14:paraId="6A503024" w14:textId="77777777" w:rsidR="000D05D3" w:rsidRPr="00AB0DC5" w:rsidRDefault="000D05D3" w:rsidP="00C113BD">
            <w:pPr>
              <w:widowControl w:val="0"/>
              <w:overflowPunct/>
              <w:autoSpaceDE/>
              <w:autoSpaceDN/>
              <w:spacing w:after="0"/>
              <w:jc w:val="center"/>
              <w:textAlignment w:val="auto"/>
              <w:rPr>
                <w:lang w:val="en-US"/>
              </w:rPr>
            </w:pPr>
          </w:p>
        </w:tc>
        <w:tc>
          <w:tcPr>
            <w:tcW w:w="1338" w:type="dxa"/>
            <w:tcBorders>
              <w:top w:val="single" w:sz="4" w:space="0" w:color="auto"/>
              <w:left w:val="single" w:sz="4" w:space="0" w:color="auto"/>
              <w:bottom w:val="single" w:sz="4" w:space="0" w:color="auto"/>
              <w:right w:val="single" w:sz="4" w:space="0" w:color="auto"/>
            </w:tcBorders>
            <w:vAlign w:val="center"/>
          </w:tcPr>
          <w:p w14:paraId="2153CD6A" w14:textId="77777777" w:rsidR="000D05D3" w:rsidRPr="00AB0DC5" w:rsidRDefault="000D05D3" w:rsidP="00C113BD">
            <w:pPr>
              <w:widowControl w:val="0"/>
              <w:overflowPunct/>
              <w:autoSpaceDE/>
              <w:autoSpaceDN/>
              <w:spacing w:after="0"/>
              <w:jc w:val="center"/>
              <w:textAlignment w:val="auto"/>
              <w:rPr>
                <w:lang w:val="en-US"/>
              </w:rPr>
            </w:pPr>
          </w:p>
        </w:tc>
        <w:tc>
          <w:tcPr>
            <w:tcW w:w="1338" w:type="dxa"/>
            <w:tcBorders>
              <w:top w:val="single" w:sz="4" w:space="0" w:color="auto"/>
              <w:left w:val="single" w:sz="4" w:space="0" w:color="auto"/>
              <w:bottom w:val="single" w:sz="4" w:space="0" w:color="auto"/>
              <w:right w:val="single" w:sz="4" w:space="0" w:color="auto"/>
            </w:tcBorders>
            <w:vAlign w:val="center"/>
          </w:tcPr>
          <w:p w14:paraId="26FC2A69" w14:textId="77777777" w:rsidR="000D05D3" w:rsidRPr="00AB0DC5" w:rsidRDefault="000D05D3" w:rsidP="00C113BD">
            <w:pPr>
              <w:widowControl w:val="0"/>
              <w:overflowPunct/>
              <w:autoSpaceDE/>
              <w:autoSpaceDN/>
              <w:spacing w:after="0"/>
              <w:jc w:val="center"/>
              <w:textAlignment w:val="auto"/>
              <w:rPr>
                <w:lang w:val="en-US"/>
              </w:rPr>
            </w:pPr>
          </w:p>
        </w:tc>
        <w:tc>
          <w:tcPr>
            <w:tcW w:w="1339" w:type="dxa"/>
            <w:tcBorders>
              <w:top w:val="single" w:sz="4" w:space="0" w:color="auto"/>
              <w:left w:val="single" w:sz="4" w:space="0" w:color="auto"/>
              <w:bottom w:val="single" w:sz="4" w:space="0" w:color="auto"/>
              <w:right w:val="single" w:sz="4" w:space="0" w:color="auto"/>
            </w:tcBorders>
            <w:vAlign w:val="center"/>
          </w:tcPr>
          <w:p w14:paraId="32F3BBE3" w14:textId="77777777" w:rsidR="000D05D3" w:rsidRPr="00AB0DC5" w:rsidRDefault="000D05D3" w:rsidP="00C113BD">
            <w:pPr>
              <w:widowControl w:val="0"/>
              <w:overflowPunct/>
              <w:autoSpaceDE/>
              <w:autoSpaceDN/>
              <w:spacing w:after="0"/>
              <w:jc w:val="center"/>
              <w:textAlignment w:val="auto"/>
              <w:rPr>
                <w:rFonts w:ascii="Times" w:hAnsi="Times"/>
              </w:rPr>
            </w:pPr>
            <w:r>
              <w:rPr>
                <w:rFonts w:ascii="Times" w:hAnsi="Times" w:hint="eastAsia"/>
              </w:rPr>
              <w:t>V</w:t>
            </w:r>
          </w:p>
        </w:tc>
      </w:tr>
      <w:tr w:rsidR="000D05D3" w:rsidRPr="00AB0DC5" w14:paraId="2DA15AEA"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659D10BC" w14:textId="77777777" w:rsidR="000D05D3" w:rsidRPr="00AB0DC5" w:rsidRDefault="000D05D3" w:rsidP="00C113BD">
            <w:pPr>
              <w:widowControl w:val="0"/>
              <w:overflowPunct/>
              <w:autoSpaceDE/>
              <w:autoSpaceDN/>
              <w:spacing w:beforeLines="20" w:before="72" w:afterLines="20" w:after="72"/>
              <w:jc w:val="center"/>
              <w:textAlignment w:val="auto"/>
              <w:rPr>
                <w:rFonts w:ascii="Times" w:hAnsi="Times"/>
              </w:rPr>
            </w:pPr>
            <w:r w:rsidRPr="00AB0DC5">
              <w:rPr>
                <w:lang w:val="en-US"/>
              </w:rPr>
              <w:t xml:space="preserve">(Msg3) </w:t>
            </w:r>
            <w:r w:rsidR="00333A54">
              <w:rPr>
                <w:rFonts w:ascii="Times" w:eastAsia="Batang" w:hAnsi="Times"/>
                <w:position w:val="-10"/>
                <w:lang w:eastAsia="en-US"/>
              </w:rPr>
              <w:pict w14:anchorId="098D1E05">
                <v:shape id="_x0000_i1026" type="#_x0000_t75" style="width:14.5pt;height:16.1pt">
                  <v:imagedata r:id="rId8" o:title=""/>
                </v:shape>
              </w:pict>
            </w:r>
            <w:r w:rsidRPr="00AB0DC5">
              <w:rPr>
                <w:lang w:val="en-US"/>
              </w:rPr>
              <w:t xml:space="preserve"> as for a corresponding PRACH</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597D77C" w14:textId="77777777" w:rsidR="000D05D3" w:rsidRPr="00AB0DC5" w:rsidRDefault="000D05D3" w:rsidP="00C113BD">
            <w:pPr>
              <w:widowControl w:val="0"/>
              <w:overflowPunct/>
              <w:autoSpaceDE/>
              <w:autoSpaceDN/>
              <w:spacing w:after="0"/>
              <w:jc w:val="center"/>
              <w:textAlignment w:val="auto"/>
              <w:rPr>
                <w:rFonts w:ascii="Times" w:hAnsi="Times"/>
              </w:rPr>
            </w:pPr>
            <w:r>
              <w:rPr>
                <w:rFonts w:hint="eastAsia"/>
                <w:lang w:val="en-US"/>
              </w:rPr>
              <w:t>V</w:t>
            </w:r>
          </w:p>
        </w:tc>
        <w:tc>
          <w:tcPr>
            <w:tcW w:w="1338" w:type="dxa"/>
            <w:tcBorders>
              <w:top w:val="single" w:sz="4" w:space="0" w:color="auto"/>
              <w:left w:val="single" w:sz="4" w:space="0" w:color="auto"/>
              <w:bottom w:val="single" w:sz="4" w:space="0" w:color="auto"/>
              <w:right w:val="single" w:sz="4" w:space="0" w:color="auto"/>
            </w:tcBorders>
            <w:vAlign w:val="center"/>
          </w:tcPr>
          <w:p w14:paraId="3D328C0F"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tcPr>
          <w:p w14:paraId="5733F763"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7FA665EE" w14:textId="77777777" w:rsidR="000D05D3" w:rsidRPr="00AB0DC5" w:rsidRDefault="000D05D3" w:rsidP="00C113BD">
            <w:pPr>
              <w:widowControl w:val="0"/>
              <w:overflowPunct/>
              <w:autoSpaceDE/>
              <w:autoSpaceDN/>
              <w:spacing w:after="0"/>
              <w:jc w:val="center"/>
              <w:textAlignment w:val="auto"/>
              <w:rPr>
                <w:rFonts w:ascii="Times" w:hAnsi="Times"/>
              </w:rPr>
            </w:pPr>
          </w:p>
        </w:tc>
      </w:tr>
      <w:tr w:rsidR="000D05D3" w:rsidRPr="00AB0DC5" w14:paraId="4BF7DD35"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22299BCD" w14:textId="77777777" w:rsidR="000D05D3" w:rsidRPr="00AB0DC5" w:rsidRDefault="00333A54" w:rsidP="00C113BD">
            <w:pPr>
              <w:widowControl w:val="0"/>
              <w:overflowPunct/>
              <w:autoSpaceDE/>
              <w:autoSpaceDN/>
              <w:spacing w:beforeLines="20" w:before="72" w:afterLines="20" w:after="72"/>
              <w:jc w:val="center"/>
              <w:textAlignment w:val="auto"/>
              <w:rPr>
                <w:rFonts w:ascii="Times" w:hAnsi="Times"/>
              </w:rPr>
            </w:pPr>
            <w:r>
              <w:rPr>
                <w:rFonts w:ascii="Times" w:eastAsia="Batang" w:hAnsi="Times"/>
                <w:position w:val="-10"/>
                <w:lang w:eastAsia="en-US"/>
              </w:rPr>
              <w:pict w14:anchorId="05C56489">
                <v:shape id="_x0000_i1027" type="#_x0000_t75" style="width:14.5pt;height:16.1pt">
                  <v:imagedata r:id="rId8" o:title=""/>
                </v:shape>
              </w:pict>
            </w:r>
            <w:r w:rsidR="000D05D3" w:rsidRPr="00AB0DC5">
              <w:rPr>
                <w:rFonts w:eastAsia="細明體"/>
                <w:iCs/>
              </w:rPr>
              <w:t xml:space="preserve"> </w:t>
            </w:r>
            <w:r w:rsidR="000D05D3" w:rsidRPr="00AB0DC5">
              <w:rPr>
                <w:rFonts w:eastAsia="細明體"/>
                <w:lang w:val="en-US"/>
              </w:rPr>
              <w:t>mapped to SRI field</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14AC451" w14:textId="77777777" w:rsidR="000D05D3" w:rsidRPr="00AB0DC5" w:rsidRDefault="000D05D3" w:rsidP="00C113BD">
            <w:pPr>
              <w:widowControl w:val="0"/>
              <w:overflowPunct/>
              <w:autoSpaceDE/>
              <w:autoSpaceDN/>
              <w:spacing w:after="0"/>
              <w:jc w:val="center"/>
              <w:textAlignment w:val="auto"/>
              <w:rPr>
                <w:rFonts w:ascii="Times" w:hAnsi="Times"/>
              </w:rPr>
            </w:pPr>
            <w:r w:rsidRPr="00FE501A">
              <w:rPr>
                <w:rFonts w:ascii="Times" w:hAnsi="Times" w:hint="eastAsia"/>
              </w:rPr>
              <w:t>V</w:t>
            </w:r>
          </w:p>
        </w:tc>
        <w:tc>
          <w:tcPr>
            <w:tcW w:w="1338" w:type="dxa"/>
            <w:tcBorders>
              <w:top w:val="single" w:sz="4" w:space="0" w:color="auto"/>
              <w:left w:val="single" w:sz="4" w:space="0" w:color="auto"/>
              <w:bottom w:val="single" w:sz="4" w:space="0" w:color="auto"/>
              <w:right w:val="single" w:sz="4" w:space="0" w:color="auto"/>
            </w:tcBorders>
            <w:vAlign w:val="center"/>
          </w:tcPr>
          <w:p w14:paraId="1C5A1DC9"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tcPr>
          <w:p w14:paraId="48357100"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453CE3B1" w14:textId="77777777" w:rsidR="000D05D3" w:rsidRPr="00AB0DC5" w:rsidRDefault="000D05D3" w:rsidP="00C113BD">
            <w:pPr>
              <w:widowControl w:val="0"/>
              <w:overflowPunct/>
              <w:autoSpaceDE/>
              <w:autoSpaceDN/>
              <w:spacing w:after="0"/>
              <w:jc w:val="center"/>
              <w:textAlignment w:val="auto"/>
              <w:rPr>
                <w:rFonts w:ascii="Times" w:hAnsi="Times"/>
              </w:rPr>
            </w:pPr>
          </w:p>
        </w:tc>
      </w:tr>
      <w:tr w:rsidR="000D05D3" w:rsidRPr="00AB0DC5" w14:paraId="63B7776B"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7EEE2745" w14:textId="77777777" w:rsidR="000D05D3" w:rsidRPr="00AB0DC5" w:rsidRDefault="00333A54" w:rsidP="00C113BD">
            <w:pPr>
              <w:widowControl w:val="0"/>
              <w:overflowPunct/>
              <w:autoSpaceDE/>
              <w:autoSpaceDN/>
              <w:spacing w:beforeLines="20" w:before="72" w:afterLines="20" w:after="72"/>
              <w:jc w:val="center"/>
              <w:textAlignment w:val="auto"/>
              <w:rPr>
                <w:rFonts w:ascii="Times" w:hAnsi="Times"/>
              </w:rPr>
            </w:pPr>
            <w:r>
              <w:rPr>
                <w:rFonts w:ascii="Times" w:eastAsia="Batang" w:hAnsi="Times"/>
                <w:position w:val="-10"/>
                <w:lang w:eastAsia="en-US"/>
              </w:rPr>
              <w:pict w14:anchorId="00AE9086">
                <v:shape id="_x0000_i1028" type="#_x0000_t75" style="width:14.5pt;height:16.1pt">
                  <v:imagedata r:id="rId8" o:title=""/>
                </v:shape>
              </w:pict>
            </w:r>
            <w:r w:rsidR="000D05D3" w:rsidRPr="00AB0DC5">
              <w:rPr>
                <w:rFonts w:eastAsia="細明體"/>
                <w:iCs/>
                <w:lang w:val="en-US"/>
              </w:rPr>
              <w:t xml:space="preserve"> as for a PUCCH</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1658D49" w14:textId="77777777" w:rsidR="000D05D3" w:rsidRPr="00AB0DC5" w:rsidRDefault="000D05D3" w:rsidP="00C113BD">
            <w:pPr>
              <w:widowControl w:val="0"/>
              <w:overflowPunct/>
              <w:autoSpaceDE/>
              <w:autoSpaceDN/>
              <w:spacing w:after="0"/>
              <w:jc w:val="center"/>
              <w:textAlignment w:val="auto"/>
              <w:rPr>
                <w:rFonts w:ascii="Times" w:hAnsi="Times"/>
              </w:rPr>
            </w:pPr>
            <w:r w:rsidRPr="00FE501A">
              <w:rPr>
                <w:rFonts w:ascii="Times" w:hAnsi="Times" w:hint="eastAsia"/>
              </w:rPr>
              <w:t>V</w:t>
            </w:r>
          </w:p>
        </w:tc>
        <w:tc>
          <w:tcPr>
            <w:tcW w:w="1338" w:type="dxa"/>
            <w:tcBorders>
              <w:top w:val="single" w:sz="4" w:space="0" w:color="auto"/>
              <w:left w:val="single" w:sz="4" w:space="0" w:color="auto"/>
              <w:bottom w:val="single" w:sz="4" w:space="0" w:color="auto"/>
              <w:right w:val="single" w:sz="4" w:space="0" w:color="auto"/>
            </w:tcBorders>
            <w:vAlign w:val="center"/>
          </w:tcPr>
          <w:p w14:paraId="7FE9EFE0"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tcPr>
          <w:p w14:paraId="4CA453B8"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572C90AF" w14:textId="77777777" w:rsidR="000D05D3" w:rsidRPr="00AB0DC5" w:rsidRDefault="000D05D3" w:rsidP="00C113BD">
            <w:pPr>
              <w:widowControl w:val="0"/>
              <w:overflowPunct/>
              <w:autoSpaceDE/>
              <w:autoSpaceDN/>
              <w:spacing w:after="0"/>
              <w:jc w:val="center"/>
              <w:textAlignment w:val="auto"/>
              <w:rPr>
                <w:rFonts w:ascii="Times" w:hAnsi="Times"/>
              </w:rPr>
            </w:pPr>
          </w:p>
        </w:tc>
      </w:tr>
      <w:tr w:rsidR="000D05D3" w:rsidRPr="00AB0DC5" w14:paraId="663846D6"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106D28A7" w14:textId="77777777" w:rsidR="000D05D3" w:rsidRPr="00AB0DC5" w:rsidRDefault="00333A54" w:rsidP="00C113BD">
            <w:pPr>
              <w:widowControl w:val="0"/>
              <w:overflowPunct/>
              <w:autoSpaceDE/>
              <w:autoSpaceDN/>
              <w:spacing w:beforeLines="20" w:before="72" w:afterLines="20" w:after="72"/>
              <w:jc w:val="center"/>
              <w:textAlignment w:val="auto"/>
              <w:rPr>
                <w:rFonts w:ascii="Times" w:hAnsi="Times"/>
              </w:rPr>
            </w:pPr>
            <w:r>
              <w:rPr>
                <w:rFonts w:ascii="Times" w:eastAsia="Batang" w:hAnsi="Times"/>
                <w:position w:val="-10"/>
                <w:lang w:eastAsia="en-US"/>
              </w:rPr>
              <w:pict w14:anchorId="43EB135C">
                <v:shape id="_x0000_i1029" type="#_x0000_t75" style="width:14.5pt;height:16.1pt">
                  <v:imagedata r:id="rId8" o:title=""/>
                </v:shape>
              </w:pict>
            </w:r>
            <w:r w:rsidR="000D05D3" w:rsidRPr="00AB0DC5">
              <w:rPr>
                <w:rFonts w:eastAsia="細明體"/>
                <w:lang w:val="en-US"/>
              </w:rPr>
              <w:t>being equal to zero</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6BD4DE8" w14:textId="77777777" w:rsidR="000D05D3" w:rsidRPr="00AB0DC5" w:rsidRDefault="000D05D3" w:rsidP="00C113BD">
            <w:pPr>
              <w:widowControl w:val="0"/>
              <w:overflowPunct/>
              <w:autoSpaceDE/>
              <w:autoSpaceDN/>
              <w:spacing w:after="0"/>
              <w:jc w:val="center"/>
              <w:textAlignment w:val="auto"/>
              <w:rPr>
                <w:rFonts w:ascii="Times" w:eastAsia="細明體" w:hAnsi="Times"/>
                <w:iCs/>
                <w:lang w:eastAsia="en-US"/>
              </w:rPr>
            </w:pPr>
            <w:r w:rsidRPr="00FE501A">
              <w:rPr>
                <w:rFonts w:ascii="Times" w:hAnsi="Times" w:hint="eastAsia"/>
              </w:rPr>
              <w:t>V</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762A2CF" w14:textId="77777777" w:rsidR="000D05D3" w:rsidRPr="00F62970" w:rsidRDefault="000D05D3" w:rsidP="00C113BD">
            <w:pPr>
              <w:widowControl w:val="0"/>
              <w:overflowPunct/>
              <w:autoSpaceDE/>
              <w:autoSpaceDN/>
              <w:spacing w:after="0"/>
              <w:jc w:val="center"/>
              <w:textAlignment w:val="auto"/>
              <w:rPr>
                <w:rFonts w:ascii="Times" w:hAnsi="Times"/>
              </w:rPr>
            </w:pPr>
            <w:r w:rsidRPr="00FE501A">
              <w:rPr>
                <w:rFonts w:ascii="Times" w:hAnsi="Times" w:hint="eastAsia"/>
              </w:rPr>
              <w:t>V</w:t>
            </w:r>
          </w:p>
        </w:tc>
        <w:tc>
          <w:tcPr>
            <w:tcW w:w="1338" w:type="dxa"/>
            <w:tcBorders>
              <w:top w:val="single" w:sz="4" w:space="0" w:color="auto"/>
              <w:left w:val="single" w:sz="4" w:space="0" w:color="auto"/>
              <w:bottom w:val="single" w:sz="4" w:space="0" w:color="auto"/>
              <w:right w:val="single" w:sz="4" w:space="0" w:color="auto"/>
            </w:tcBorders>
            <w:vAlign w:val="center"/>
          </w:tcPr>
          <w:p w14:paraId="4E0CBDC2"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59D89E28" w14:textId="77777777" w:rsidR="000D05D3" w:rsidRPr="00AB0DC5" w:rsidRDefault="000D05D3" w:rsidP="00C113BD">
            <w:pPr>
              <w:widowControl w:val="0"/>
              <w:overflowPunct/>
              <w:autoSpaceDE/>
              <w:autoSpaceDN/>
              <w:spacing w:after="0"/>
              <w:jc w:val="center"/>
              <w:textAlignment w:val="auto"/>
              <w:rPr>
                <w:rFonts w:ascii="Times" w:hAnsi="Times"/>
              </w:rPr>
            </w:pPr>
          </w:p>
        </w:tc>
      </w:tr>
      <w:tr w:rsidR="000D05D3" w:rsidRPr="00AB0DC5" w14:paraId="498220FA"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18026593" w14:textId="77777777" w:rsidR="000D05D3" w:rsidRPr="00AB0DC5" w:rsidRDefault="000D05D3" w:rsidP="00C113BD">
            <w:pPr>
              <w:widowControl w:val="0"/>
              <w:overflowPunct/>
              <w:autoSpaceDE/>
              <w:autoSpaceDN/>
              <w:spacing w:beforeLines="20" w:before="72" w:afterLines="20" w:after="72"/>
              <w:jc w:val="center"/>
              <w:textAlignment w:val="auto"/>
              <w:rPr>
                <w:rFonts w:ascii="Times" w:hAnsi="Times"/>
              </w:rPr>
            </w:pPr>
            <w:r w:rsidRPr="00AB0DC5">
              <w:rPr>
                <w:lang w:val="en-US"/>
              </w:rPr>
              <w:t>Configured a</w:t>
            </w:r>
            <w:r w:rsidRPr="00AB0DC5">
              <w:rPr>
                <w:rFonts w:eastAsia="細明體"/>
                <w:lang w:val="en-US"/>
              </w:rPr>
              <w:t xml:space="preserve"> </w:t>
            </w:r>
            <w:r w:rsidR="00333A54">
              <w:rPr>
                <w:rFonts w:ascii="Times" w:eastAsia="Batang" w:hAnsi="Times"/>
                <w:position w:val="-10"/>
                <w:lang w:eastAsia="en-US"/>
              </w:rPr>
              <w:pict w14:anchorId="2C52907C">
                <v:shape id="_x0000_i1030" type="#_x0000_t75" style="width:14.5pt;height:16.1pt">
                  <v:imagedata r:id="rId8" o:title=""/>
                </v:shape>
              </w:pict>
            </w:r>
          </w:p>
        </w:tc>
        <w:tc>
          <w:tcPr>
            <w:tcW w:w="1338" w:type="dxa"/>
            <w:tcBorders>
              <w:top w:val="single" w:sz="4" w:space="0" w:color="auto"/>
              <w:left w:val="single" w:sz="4" w:space="0" w:color="auto"/>
              <w:bottom w:val="single" w:sz="4" w:space="0" w:color="auto"/>
              <w:right w:val="single" w:sz="4" w:space="0" w:color="auto"/>
            </w:tcBorders>
            <w:vAlign w:val="center"/>
            <w:hideMark/>
          </w:tcPr>
          <w:p w14:paraId="2EFF661C" w14:textId="77777777" w:rsidR="000D05D3" w:rsidRPr="00AB0DC5" w:rsidRDefault="000D05D3" w:rsidP="00C113BD">
            <w:pPr>
              <w:widowControl w:val="0"/>
              <w:overflowPunct/>
              <w:autoSpaceDE/>
              <w:autoSpaceDN/>
              <w:spacing w:after="0"/>
              <w:jc w:val="center"/>
              <w:textAlignment w:val="auto"/>
              <w:rPr>
                <w:rFonts w:ascii="Times" w:eastAsia="細明體" w:hAnsi="Times"/>
                <w:iCs/>
                <w:lang w:eastAsia="en-US"/>
              </w:rPr>
            </w:pPr>
            <w:r>
              <w:rPr>
                <w:rFonts w:hint="eastAsia"/>
                <w:lang w:val="en-US"/>
              </w:rPr>
              <w:t>V</w:t>
            </w:r>
          </w:p>
        </w:tc>
        <w:tc>
          <w:tcPr>
            <w:tcW w:w="1338" w:type="dxa"/>
            <w:tcBorders>
              <w:top w:val="single" w:sz="4" w:space="0" w:color="auto"/>
              <w:left w:val="single" w:sz="4" w:space="0" w:color="auto"/>
              <w:bottom w:val="single" w:sz="4" w:space="0" w:color="auto"/>
              <w:right w:val="single" w:sz="4" w:space="0" w:color="auto"/>
            </w:tcBorders>
            <w:vAlign w:val="center"/>
          </w:tcPr>
          <w:p w14:paraId="16FD125F"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05B683F5" w14:textId="77777777" w:rsidR="000D05D3" w:rsidRPr="00AB0DC5" w:rsidRDefault="000D05D3" w:rsidP="00C113BD">
            <w:pPr>
              <w:widowControl w:val="0"/>
              <w:overflowPunct/>
              <w:autoSpaceDE/>
              <w:autoSpaceDN/>
              <w:spacing w:after="0"/>
              <w:jc w:val="center"/>
              <w:textAlignment w:val="auto"/>
              <w:rPr>
                <w:rFonts w:ascii="Times" w:hAnsi="Times"/>
              </w:rPr>
            </w:pPr>
            <w:r>
              <w:rPr>
                <w:rFonts w:hint="eastAsia"/>
                <w:lang w:val="en-US"/>
              </w:rPr>
              <w:t>V</w:t>
            </w:r>
          </w:p>
        </w:tc>
        <w:tc>
          <w:tcPr>
            <w:tcW w:w="1339" w:type="dxa"/>
            <w:tcBorders>
              <w:top w:val="single" w:sz="4" w:space="0" w:color="auto"/>
              <w:left w:val="single" w:sz="4" w:space="0" w:color="auto"/>
              <w:bottom w:val="single" w:sz="4" w:space="0" w:color="auto"/>
              <w:right w:val="single" w:sz="4" w:space="0" w:color="auto"/>
            </w:tcBorders>
            <w:vAlign w:val="center"/>
          </w:tcPr>
          <w:p w14:paraId="45F0FF62" w14:textId="77777777" w:rsidR="000D05D3" w:rsidRPr="00AB0DC5" w:rsidRDefault="000D05D3" w:rsidP="00C113BD">
            <w:pPr>
              <w:widowControl w:val="0"/>
              <w:overflowPunct/>
              <w:autoSpaceDE/>
              <w:autoSpaceDN/>
              <w:spacing w:after="0"/>
              <w:jc w:val="center"/>
              <w:textAlignment w:val="auto"/>
              <w:rPr>
                <w:rFonts w:ascii="Times" w:hAnsi="Times"/>
              </w:rPr>
            </w:pPr>
          </w:p>
        </w:tc>
      </w:tr>
      <w:tr w:rsidR="000D05D3" w:rsidRPr="00AB0DC5" w14:paraId="30F91777" w14:textId="77777777" w:rsidTr="00D96367">
        <w:trPr>
          <w:jc w:val="center"/>
        </w:trPr>
        <w:tc>
          <w:tcPr>
            <w:tcW w:w="4361" w:type="dxa"/>
            <w:tcBorders>
              <w:top w:val="single" w:sz="4" w:space="0" w:color="auto"/>
              <w:left w:val="single" w:sz="4" w:space="0" w:color="auto"/>
              <w:bottom w:val="single" w:sz="4" w:space="0" w:color="auto"/>
              <w:right w:val="single" w:sz="4" w:space="0" w:color="auto"/>
            </w:tcBorders>
            <w:shd w:val="clear" w:color="auto" w:fill="F2F2F2"/>
            <w:vAlign w:val="center"/>
          </w:tcPr>
          <w:p w14:paraId="2037F083" w14:textId="77777777" w:rsidR="000D05D3" w:rsidRPr="00AB0DC5" w:rsidRDefault="000D05D3" w:rsidP="00C113BD">
            <w:pPr>
              <w:widowControl w:val="0"/>
              <w:overflowPunct/>
              <w:autoSpaceDE/>
              <w:autoSpaceDN/>
              <w:spacing w:beforeLines="20" w:before="72" w:afterLines="20" w:after="72"/>
              <w:jc w:val="center"/>
              <w:textAlignment w:val="auto"/>
              <w:rPr>
                <w:rFonts w:ascii="Times" w:hAnsi="Times"/>
              </w:rPr>
            </w:pPr>
            <w:r w:rsidRPr="00AB0DC5">
              <w:rPr>
                <w:iCs/>
                <w:lang w:val="en-US"/>
              </w:rPr>
              <w:t>MAC</w:t>
            </w:r>
            <w:r w:rsidRPr="00AB0DC5">
              <w:rPr>
                <w:rFonts w:eastAsia="細明體"/>
                <w:iCs/>
                <w:lang w:val="en-US"/>
              </w:rPr>
              <w:t xml:space="preserve"> </w:t>
            </w:r>
            <w:r w:rsidRPr="00AB0DC5">
              <w:rPr>
                <w:rFonts w:eastAsia="細明體"/>
                <w:lang w:val="en-US"/>
              </w:rPr>
              <w:t>activation command</w:t>
            </w:r>
            <w:r w:rsidRPr="00AB0DC5">
              <w:rPr>
                <w:lang w:val="en-US"/>
              </w:rPr>
              <w:t xml:space="preserve"> </w:t>
            </w:r>
            <w:r w:rsidRPr="00AB0DC5">
              <w:rPr>
                <w:rFonts w:eastAsia="細明體"/>
                <w:lang w:val="en-US"/>
              </w:rPr>
              <w:t xml:space="preserve">indicating a value </w:t>
            </w:r>
            <w:r w:rsidR="00333A54">
              <w:rPr>
                <w:rFonts w:ascii="Times" w:eastAsia="Batang" w:hAnsi="Times"/>
                <w:position w:val="-10"/>
                <w:lang w:eastAsia="en-US"/>
              </w:rPr>
              <w:pict w14:anchorId="767D9EBD">
                <v:shape id="_x0000_i1031" type="#_x0000_t75" style="width:14.5pt;height:16.1pt">
                  <v:imagedata r:id="rId8" o:title=""/>
                </v:shape>
              </w:pict>
            </w:r>
          </w:p>
        </w:tc>
        <w:tc>
          <w:tcPr>
            <w:tcW w:w="1338" w:type="dxa"/>
            <w:tcBorders>
              <w:top w:val="single" w:sz="4" w:space="0" w:color="auto"/>
              <w:left w:val="single" w:sz="4" w:space="0" w:color="auto"/>
              <w:bottom w:val="single" w:sz="4" w:space="0" w:color="auto"/>
              <w:right w:val="single" w:sz="4" w:space="0" w:color="auto"/>
            </w:tcBorders>
            <w:vAlign w:val="center"/>
          </w:tcPr>
          <w:p w14:paraId="1D129554"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CF772C8" w14:textId="77777777" w:rsidR="000D05D3" w:rsidRPr="00AB0DC5" w:rsidRDefault="000D05D3" w:rsidP="00C113BD">
            <w:pPr>
              <w:widowControl w:val="0"/>
              <w:overflowPunct/>
              <w:autoSpaceDE/>
              <w:autoSpaceDN/>
              <w:spacing w:after="0"/>
              <w:jc w:val="center"/>
              <w:textAlignment w:val="auto"/>
              <w:rPr>
                <w:rFonts w:ascii="Times" w:hAnsi="Times"/>
              </w:rPr>
            </w:pPr>
            <w:r>
              <w:rPr>
                <w:rFonts w:hint="eastAsia"/>
                <w:iCs/>
                <w:lang w:val="en-US"/>
              </w:rPr>
              <w:t>V</w:t>
            </w:r>
          </w:p>
        </w:tc>
        <w:tc>
          <w:tcPr>
            <w:tcW w:w="1338" w:type="dxa"/>
            <w:tcBorders>
              <w:top w:val="single" w:sz="4" w:space="0" w:color="auto"/>
              <w:left w:val="single" w:sz="4" w:space="0" w:color="auto"/>
              <w:bottom w:val="single" w:sz="4" w:space="0" w:color="auto"/>
              <w:right w:val="single" w:sz="4" w:space="0" w:color="auto"/>
            </w:tcBorders>
            <w:vAlign w:val="center"/>
          </w:tcPr>
          <w:p w14:paraId="6BFB567E" w14:textId="77777777" w:rsidR="000D05D3" w:rsidRPr="00AB0DC5" w:rsidRDefault="000D05D3" w:rsidP="00C113BD">
            <w:pPr>
              <w:widowControl w:val="0"/>
              <w:overflowPunct/>
              <w:autoSpaceDE/>
              <w:autoSpaceDN/>
              <w:spacing w:after="0"/>
              <w:jc w:val="center"/>
              <w:textAlignment w:val="auto"/>
              <w:rPr>
                <w:rFonts w:ascii="Times" w:hAnsi="Times"/>
              </w:rPr>
            </w:pPr>
          </w:p>
        </w:tc>
        <w:tc>
          <w:tcPr>
            <w:tcW w:w="1339" w:type="dxa"/>
            <w:tcBorders>
              <w:top w:val="single" w:sz="4" w:space="0" w:color="auto"/>
              <w:left w:val="single" w:sz="4" w:space="0" w:color="auto"/>
              <w:bottom w:val="single" w:sz="4" w:space="0" w:color="auto"/>
              <w:right w:val="single" w:sz="4" w:space="0" w:color="auto"/>
            </w:tcBorders>
            <w:vAlign w:val="center"/>
          </w:tcPr>
          <w:p w14:paraId="24321916" w14:textId="77777777" w:rsidR="000D05D3" w:rsidRPr="00AB0DC5" w:rsidRDefault="000D05D3" w:rsidP="00C113BD">
            <w:pPr>
              <w:widowControl w:val="0"/>
              <w:overflowPunct/>
              <w:autoSpaceDE/>
              <w:autoSpaceDN/>
              <w:spacing w:after="0"/>
              <w:jc w:val="center"/>
              <w:textAlignment w:val="auto"/>
              <w:rPr>
                <w:rFonts w:ascii="Times" w:hAnsi="Times"/>
              </w:rPr>
            </w:pPr>
          </w:p>
        </w:tc>
      </w:tr>
    </w:tbl>
    <w:p w14:paraId="060AC2B9" w14:textId="77777777" w:rsidR="000D05D3" w:rsidRDefault="000D05D3" w:rsidP="00D96367">
      <w:pPr>
        <w:spacing w:beforeLines="50" w:before="180"/>
        <w:ind w:left="1100" w:hangingChars="500" w:hanging="1100"/>
        <w:jc w:val="both"/>
        <w:rPr>
          <w:sz w:val="22"/>
          <w:szCs w:val="22"/>
        </w:rPr>
      </w:pPr>
      <w:r>
        <w:rPr>
          <w:rFonts w:hint="eastAsia"/>
          <w:sz w:val="22"/>
          <w:szCs w:val="22"/>
        </w:rPr>
        <w:t>For sidelink, there are some considerations about DL pathloss acquisition.</w:t>
      </w:r>
    </w:p>
    <w:p w14:paraId="65DCEA0D" w14:textId="77777777" w:rsidR="000D05D3" w:rsidRPr="00BE1912" w:rsidRDefault="000D05D3" w:rsidP="000D05D3">
      <w:pPr>
        <w:widowControl w:val="0"/>
        <w:overflowPunct/>
        <w:autoSpaceDE/>
        <w:autoSpaceDN/>
        <w:spacing w:afterLines="50"/>
        <w:jc w:val="both"/>
        <w:textAlignment w:val="auto"/>
        <w:rPr>
          <w:sz w:val="22"/>
          <w:szCs w:val="22"/>
        </w:rPr>
      </w:pPr>
      <w:r w:rsidRPr="00BE1912">
        <w:rPr>
          <w:sz w:val="22"/>
          <w:szCs w:val="22"/>
        </w:rPr>
        <w:t xml:space="preserve">First consideration is that a </w:t>
      </w:r>
      <w:r>
        <w:rPr>
          <w:rFonts w:hint="eastAsia"/>
          <w:sz w:val="22"/>
          <w:szCs w:val="22"/>
        </w:rPr>
        <w:t>sidelink UE</w:t>
      </w:r>
      <w:r w:rsidRPr="00BE1912">
        <w:rPr>
          <w:sz w:val="22"/>
          <w:szCs w:val="22"/>
        </w:rPr>
        <w:t xml:space="preserve"> </w:t>
      </w:r>
      <w:r>
        <w:rPr>
          <w:rFonts w:hint="eastAsia"/>
          <w:sz w:val="22"/>
          <w:szCs w:val="22"/>
        </w:rPr>
        <w:t>operat</w:t>
      </w:r>
      <w:r>
        <w:rPr>
          <w:sz w:val="22"/>
          <w:szCs w:val="22"/>
        </w:rPr>
        <w:t>ed in</w:t>
      </w:r>
      <w:r>
        <w:rPr>
          <w:rFonts w:hint="eastAsia"/>
          <w:sz w:val="22"/>
          <w:szCs w:val="22"/>
        </w:rPr>
        <w:t xml:space="preserve"> mode 2 </w:t>
      </w:r>
      <w:r w:rsidRPr="00BE1912">
        <w:rPr>
          <w:sz w:val="22"/>
          <w:szCs w:val="22"/>
        </w:rPr>
        <w:t xml:space="preserve">may be RRC-idle mode in Uu interface. It means that the </w:t>
      </w:r>
      <w:r>
        <w:rPr>
          <w:rFonts w:hint="eastAsia"/>
          <w:sz w:val="22"/>
          <w:szCs w:val="22"/>
        </w:rPr>
        <w:t>sidelink UE</w:t>
      </w:r>
      <w:r w:rsidRPr="00BE1912">
        <w:rPr>
          <w:sz w:val="22"/>
          <w:szCs w:val="22"/>
        </w:rPr>
        <w:t xml:space="preserve"> </w:t>
      </w:r>
      <w:r>
        <w:rPr>
          <w:rFonts w:hint="eastAsia"/>
          <w:sz w:val="22"/>
          <w:szCs w:val="22"/>
        </w:rPr>
        <w:t>may have</w:t>
      </w:r>
      <w:r w:rsidRPr="00BE1912">
        <w:rPr>
          <w:sz w:val="22"/>
          <w:szCs w:val="22"/>
        </w:rPr>
        <w:t xml:space="preserve"> no configuration about DL RS resource index and its correspondence</w:t>
      </w:r>
      <w:r>
        <w:rPr>
          <w:rFonts w:hint="eastAsia"/>
          <w:sz w:val="22"/>
          <w:szCs w:val="22"/>
        </w:rPr>
        <w:t xml:space="preserve">, such as </w:t>
      </w:r>
      <w:r w:rsidRPr="00BE1912">
        <w:rPr>
          <w:sz w:val="22"/>
          <w:szCs w:val="22"/>
        </w:rPr>
        <w:t>no configuration about CSI-RS resources</w:t>
      </w:r>
      <w:r>
        <w:rPr>
          <w:rFonts w:hint="eastAsia"/>
          <w:sz w:val="22"/>
          <w:szCs w:val="22"/>
        </w:rPr>
        <w:t xml:space="preserve"> and</w:t>
      </w:r>
      <w:r w:rsidRPr="00BE1912">
        <w:rPr>
          <w:sz w:val="22"/>
          <w:szCs w:val="22"/>
        </w:rPr>
        <w:t xml:space="preserve"> SS/PBCH block occasions, which are really transmitted by network node. Thus, almost all </w:t>
      </w:r>
      <w:r>
        <w:rPr>
          <w:rFonts w:hint="eastAsia"/>
          <w:sz w:val="22"/>
          <w:szCs w:val="22"/>
        </w:rPr>
        <w:t xml:space="preserve">NR Uu </w:t>
      </w:r>
      <w:r w:rsidRPr="00BE1912">
        <w:rPr>
          <w:sz w:val="22"/>
          <w:szCs w:val="22"/>
        </w:rPr>
        <w:t>alternatives are not applied for the device in RRC-idle mode.</w:t>
      </w:r>
    </w:p>
    <w:p w14:paraId="670BF36D" w14:textId="77777777" w:rsidR="000D05D3" w:rsidRPr="00BE1912" w:rsidRDefault="000D05D3" w:rsidP="000D05D3">
      <w:pPr>
        <w:widowControl w:val="0"/>
        <w:overflowPunct/>
        <w:autoSpaceDE/>
        <w:autoSpaceDN/>
        <w:spacing w:afterLines="50"/>
        <w:jc w:val="both"/>
        <w:textAlignment w:val="auto"/>
        <w:rPr>
          <w:sz w:val="22"/>
          <w:szCs w:val="22"/>
        </w:rPr>
      </w:pPr>
      <w:r w:rsidRPr="00BE1912">
        <w:rPr>
          <w:sz w:val="22"/>
          <w:szCs w:val="22"/>
        </w:rPr>
        <w:t xml:space="preserve">Second consideration is that the network node may not keep tracking for a </w:t>
      </w:r>
      <w:r>
        <w:rPr>
          <w:sz w:val="22"/>
          <w:szCs w:val="22"/>
        </w:rPr>
        <w:t>sidelink UE</w:t>
      </w:r>
      <w:r w:rsidRPr="00BE1912">
        <w:rPr>
          <w:sz w:val="22"/>
          <w:szCs w:val="22"/>
        </w:rPr>
        <w:t xml:space="preserve">. It is especially for the </w:t>
      </w:r>
      <w:r>
        <w:rPr>
          <w:sz w:val="22"/>
          <w:szCs w:val="22"/>
        </w:rPr>
        <w:t>sidelink UE</w:t>
      </w:r>
      <w:r w:rsidRPr="00BE1912">
        <w:rPr>
          <w:sz w:val="22"/>
          <w:szCs w:val="22"/>
        </w:rPr>
        <w:t xml:space="preserve"> operated/configured as mode 2 for sidelink transmission. Since the </w:t>
      </w:r>
      <w:r>
        <w:rPr>
          <w:sz w:val="22"/>
          <w:szCs w:val="22"/>
        </w:rPr>
        <w:t>sidelink UE</w:t>
      </w:r>
      <w:r w:rsidRPr="00BE1912">
        <w:rPr>
          <w:sz w:val="22"/>
          <w:szCs w:val="22"/>
        </w:rPr>
        <w:t xml:space="preserve"> obtains/selects sidelink resource based on sensing without network assistance/scheduling, the network node may have no need to adjust DL network beams of DL RSs for the </w:t>
      </w:r>
      <w:r>
        <w:rPr>
          <w:sz w:val="22"/>
          <w:szCs w:val="22"/>
        </w:rPr>
        <w:t>sidelink UE</w:t>
      </w:r>
      <w:r w:rsidRPr="00BE1912">
        <w:rPr>
          <w:sz w:val="22"/>
          <w:szCs w:val="22"/>
        </w:rPr>
        <w:t xml:space="preserve"> in time. According</w:t>
      </w:r>
      <w:r>
        <w:rPr>
          <w:sz w:val="22"/>
          <w:szCs w:val="22"/>
        </w:rPr>
        <w:t xml:space="preserve">ly, the DL network beams of DL RSs </w:t>
      </w:r>
      <w:r>
        <w:rPr>
          <w:rFonts w:hint="eastAsia"/>
          <w:sz w:val="22"/>
          <w:szCs w:val="22"/>
        </w:rPr>
        <w:t>may</w:t>
      </w:r>
      <w:r w:rsidRPr="00BE1912">
        <w:rPr>
          <w:sz w:val="22"/>
          <w:szCs w:val="22"/>
        </w:rPr>
        <w:t xml:space="preserve"> not direct/point toward the </w:t>
      </w:r>
      <w:r>
        <w:rPr>
          <w:sz w:val="22"/>
          <w:szCs w:val="22"/>
        </w:rPr>
        <w:t>sidelink UE</w:t>
      </w:r>
      <w:r w:rsidRPr="00BE1912">
        <w:rPr>
          <w:sz w:val="22"/>
          <w:szCs w:val="22"/>
        </w:rPr>
        <w:t xml:space="preserve"> accurately, thus the DL pathloss derived b</w:t>
      </w:r>
      <w:r>
        <w:rPr>
          <w:sz w:val="22"/>
          <w:szCs w:val="22"/>
        </w:rPr>
        <w:t xml:space="preserve">ased on the DL RSs </w:t>
      </w:r>
      <w:r>
        <w:rPr>
          <w:rFonts w:hint="eastAsia"/>
          <w:sz w:val="22"/>
          <w:szCs w:val="22"/>
        </w:rPr>
        <w:t>may</w:t>
      </w:r>
      <w:r w:rsidRPr="00BE1912">
        <w:rPr>
          <w:sz w:val="22"/>
          <w:szCs w:val="22"/>
        </w:rPr>
        <w:t xml:space="preserve"> not </w:t>
      </w:r>
      <w:r>
        <w:rPr>
          <w:rFonts w:hint="eastAsia"/>
          <w:sz w:val="22"/>
          <w:szCs w:val="22"/>
        </w:rPr>
        <w:t xml:space="preserve">be </w:t>
      </w:r>
      <w:r w:rsidRPr="00BE1912">
        <w:rPr>
          <w:sz w:val="22"/>
          <w:szCs w:val="22"/>
        </w:rPr>
        <w:t xml:space="preserve">accurate/valid for the </w:t>
      </w:r>
      <w:r>
        <w:rPr>
          <w:sz w:val="22"/>
          <w:szCs w:val="22"/>
        </w:rPr>
        <w:t>sidelink UE</w:t>
      </w:r>
      <w:r w:rsidRPr="00BE1912">
        <w:rPr>
          <w:sz w:val="22"/>
          <w:szCs w:val="22"/>
        </w:rPr>
        <w:t xml:space="preserve"> to determine sidelink transmit power.</w:t>
      </w:r>
    </w:p>
    <w:p w14:paraId="50867C5B" w14:textId="77777777" w:rsidR="000D05D3" w:rsidRDefault="000D05D3" w:rsidP="000D05D3">
      <w:pPr>
        <w:widowControl w:val="0"/>
        <w:overflowPunct/>
        <w:autoSpaceDE/>
        <w:autoSpaceDN/>
        <w:spacing w:afterLines="50"/>
        <w:jc w:val="both"/>
        <w:textAlignment w:val="auto"/>
        <w:rPr>
          <w:sz w:val="22"/>
          <w:szCs w:val="22"/>
        </w:rPr>
      </w:pPr>
      <w:r w:rsidRPr="00BE1912">
        <w:rPr>
          <w:sz w:val="22"/>
          <w:szCs w:val="22"/>
        </w:rPr>
        <w:t xml:space="preserve">Third consideration is that a sidelink transmission from a </w:t>
      </w:r>
      <w:r>
        <w:rPr>
          <w:sz w:val="22"/>
          <w:szCs w:val="22"/>
        </w:rPr>
        <w:t>sidelink UE</w:t>
      </w:r>
      <w:r w:rsidRPr="00BE1912">
        <w:rPr>
          <w:sz w:val="22"/>
          <w:szCs w:val="22"/>
        </w:rPr>
        <w:t xml:space="preserve"> is for successful reception of one or m</w:t>
      </w:r>
      <w:r>
        <w:rPr>
          <w:rFonts w:hint="eastAsia"/>
          <w:sz w:val="22"/>
          <w:szCs w:val="22"/>
        </w:rPr>
        <w:t>ultiple</w:t>
      </w:r>
      <w:r w:rsidRPr="00BE1912">
        <w:rPr>
          <w:sz w:val="22"/>
          <w:szCs w:val="22"/>
        </w:rPr>
        <w:t xml:space="preserve"> receiving device, instead of successful reception of network node. For downlink and sidelink, there </w:t>
      </w:r>
      <w:r w:rsidRPr="00BE1912">
        <w:rPr>
          <w:sz w:val="22"/>
          <w:szCs w:val="22"/>
        </w:rPr>
        <w:lastRenderedPageBreak/>
        <w:t xml:space="preserve">is no close/tight linkage as that between (DL beam of) a DL RS and (UL beam of) a UL transmission in Uu interface. </w:t>
      </w:r>
      <w:r>
        <w:rPr>
          <w:sz w:val="22"/>
          <w:szCs w:val="22"/>
        </w:rPr>
        <w:t>S</w:t>
      </w:r>
      <w:r w:rsidRPr="00BE1912">
        <w:rPr>
          <w:sz w:val="22"/>
          <w:szCs w:val="22"/>
        </w:rPr>
        <w:t xml:space="preserve">ince the network may not need to receive sidelink transmission from a </w:t>
      </w:r>
      <w:r>
        <w:rPr>
          <w:sz w:val="22"/>
          <w:szCs w:val="22"/>
        </w:rPr>
        <w:t>sidelink UE</w:t>
      </w:r>
      <w:r w:rsidRPr="00BE1912">
        <w:rPr>
          <w:sz w:val="22"/>
          <w:szCs w:val="22"/>
        </w:rPr>
        <w:t xml:space="preserve">, the DL pathloss for determining sidelink transmit power may be derived based on DL RS without limitation on any specific network beam. </w:t>
      </w:r>
    </w:p>
    <w:p w14:paraId="525D8E24" w14:textId="77777777" w:rsidR="000D05D3" w:rsidRPr="00AB0DC5" w:rsidRDefault="000D05D3" w:rsidP="000D05D3">
      <w:pPr>
        <w:widowControl w:val="0"/>
        <w:overflowPunct/>
        <w:autoSpaceDE/>
        <w:autoSpaceDN/>
        <w:spacing w:afterLines="50"/>
        <w:jc w:val="both"/>
        <w:textAlignment w:val="auto"/>
        <w:rPr>
          <w:sz w:val="22"/>
          <w:szCs w:val="22"/>
        </w:rPr>
      </w:pPr>
      <w:r>
        <w:rPr>
          <w:sz w:val="22"/>
          <w:szCs w:val="22"/>
        </w:rPr>
        <w:t>Based on these consideration</w:t>
      </w:r>
      <w:r>
        <w:rPr>
          <w:rFonts w:hint="eastAsia"/>
          <w:sz w:val="22"/>
          <w:szCs w:val="22"/>
        </w:rPr>
        <w:t>s</w:t>
      </w:r>
      <w:r>
        <w:rPr>
          <w:sz w:val="22"/>
          <w:szCs w:val="22"/>
        </w:rPr>
        <w:t>, it seems improper to apply NR Uu alternatives directly for sidelink UE</w:t>
      </w:r>
      <w:r w:rsidRPr="00BE1912">
        <w:rPr>
          <w:sz w:val="22"/>
          <w:szCs w:val="22"/>
        </w:rPr>
        <w:t>.</w:t>
      </w:r>
      <w:r>
        <w:rPr>
          <w:sz w:val="22"/>
          <w:szCs w:val="22"/>
        </w:rPr>
        <w:t xml:space="preserve"> To address on motivation of introducing DL pathloss in sidelink power control, </w:t>
      </w:r>
      <w:r w:rsidRPr="00CC4A09">
        <w:rPr>
          <w:sz w:val="22"/>
          <w:szCs w:val="22"/>
        </w:rPr>
        <w:t xml:space="preserve">a network beam with smallest DL pathloss may be properly considered for sidelink </w:t>
      </w:r>
      <w:r>
        <w:rPr>
          <w:rFonts w:hint="eastAsia"/>
          <w:sz w:val="22"/>
          <w:szCs w:val="22"/>
        </w:rPr>
        <w:t>power control</w:t>
      </w:r>
      <w:r>
        <w:rPr>
          <w:sz w:val="22"/>
          <w:szCs w:val="22"/>
        </w:rPr>
        <w:t xml:space="preserve">. To achieve it, a sidelink UE may measure multiple configured DL RSs or measure multiple SSBs, and </w:t>
      </w:r>
      <w:r>
        <w:rPr>
          <w:rFonts w:hint="eastAsia"/>
          <w:sz w:val="22"/>
          <w:szCs w:val="22"/>
        </w:rPr>
        <w:t xml:space="preserve">then </w:t>
      </w:r>
      <w:r>
        <w:rPr>
          <w:sz w:val="22"/>
          <w:szCs w:val="22"/>
        </w:rPr>
        <w:t xml:space="preserve">select a minimum DL pathloss value for determining sidelink transmit power. The DL pathloss value may be derived within a time duration before associated PSSCH transmission </w:t>
      </w:r>
      <w:r>
        <w:rPr>
          <w:rFonts w:hint="eastAsia"/>
          <w:sz w:val="22"/>
          <w:szCs w:val="22"/>
        </w:rPr>
        <w:t>occasion</w:t>
      </w:r>
      <w:r>
        <w:rPr>
          <w:sz w:val="22"/>
          <w:szCs w:val="22"/>
        </w:rPr>
        <w:t>, in order to guarantee the DL pathloss validity. As for a sidelink UE</w:t>
      </w:r>
      <w:r>
        <w:rPr>
          <w:rFonts w:hint="eastAsia"/>
          <w:sz w:val="22"/>
          <w:szCs w:val="22"/>
        </w:rPr>
        <w:t xml:space="preserve"> operated in Mode 1, since the sidelink UE will keep monitoring PDCCHs for SL grant, </w:t>
      </w:r>
      <w:r>
        <w:rPr>
          <w:sz w:val="22"/>
          <w:szCs w:val="22"/>
        </w:rPr>
        <w:t xml:space="preserve">a </w:t>
      </w:r>
      <w:r w:rsidRPr="00294210">
        <w:rPr>
          <w:sz w:val="22"/>
          <w:szCs w:val="22"/>
        </w:rPr>
        <w:t xml:space="preserve">DL </w:t>
      </w:r>
      <w:r>
        <w:rPr>
          <w:sz w:val="22"/>
          <w:szCs w:val="22"/>
        </w:rPr>
        <w:t xml:space="preserve">pathloss </w:t>
      </w:r>
      <w:r>
        <w:rPr>
          <w:rFonts w:hint="eastAsia"/>
          <w:sz w:val="22"/>
          <w:szCs w:val="22"/>
        </w:rPr>
        <w:t xml:space="preserve">for sidelink power control </w:t>
      </w:r>
      <w:r>
        <w:rPr>
          <w:sz w:val="22"/>
          <w:szCs w:val="22"/>
        </w:rPr>
        <w:t xml:space="preserve">may be derived based on DL </w:t>
      </w:r>
      <w:r w:rsidRPr="00294210">
        <w:rPr>
          <w:sz w:val="22"/>
          <w:szCs w:val="22"/>
        </w:rPr>
        <w:t xml:space="preserve">RS </w:t>
      </w:r>
      <w:r>
        <w:rPr>
          <w:sz w:val="22"/>
          <w:szCs w:val="22"/>
        </w:rPr>
        <w:t xml:space="preserve">of a </w:t>
      </w:r>
      <w:r w:rsidRPr="00294210">
        <w:rPr>
          <w:sz w:val="22"/>
          <w:szCs w:val="22"/>
        </w:rPr>
        <w:t>PDCCH</w:t>
      </w:r>
      <w:r>
        <w:rPr>
          <w:sz w:val="22"/>
          <w:szCs w:val="22"/>
        </w:rPr>
        <w:t xml:space="preserve"> delivering SL grant.</w:t>
      </w:r>
    </w:p>
    <w:p w14:paraId="6A22E82C" w14:textId="773FB6E4" w:rsidR="000D05D3" w:rsidRDefault="000D05D3" w:rsidP="00D96367">
      <w:pPr>
        <w:ind w:left="1542" w:hangingChars="700" w:hanging="1542"/>
        <w:rPr>
          <w:b/>
          <w:bCs/>
          <w:color w:val="000000"/>
          <w:sz w:val="22"/>
          <w:szCs w:val="22"/>
          <w:lang w:val="en-US"/>
        </w:rPr>
      </w:pPr>
      <w:r>
        <w:rPr>
          <w:b/>
          <w:bCs/>
          <w:color w:val="000000"/>
          <w:sz w:val="22"/>
          <w:szCs w:val="22"/>
          <w:lang w:val="en-US"/>
        </w:rPr>
        <w:t>Observation 1</w:t>
      </w:r>
      <w:r w:rsidRPr="00713018">
        <w:rPr>
          <w:rFonts w:hint="eastAsia"/>
          <w:b/>
          <w:bCs/>
          <w:color w:val="000000"/>
          <w:sz w:val="22"/>
          <w:szCs w:val="22"/>
          <w:lang w:val="en-US"/>
        </w:rPr>
        <w:t>:</w:t>
      </w:r>
      <w:r>
        <w:rPr>
          <w:b/>
          <w:bCs/>
          <w:color w:val="000000"/>
          <w:sz w:val="22"/>
          <w:szCs w:val="22"/>
          <w:lang w:val="en-US"/>
        </w:rPr>
        <w:t xml:space="preserve"> </w:t>
      </w:r>
      <w:r w:rsidR="00D96367">
        <w:rPr>
          <w:b/>
          <w:bCs/>
          <w:color w:val="000000"/>
          <w:sz w:val="22"/>
          <w:szCs w:val="22"/>
          <w:lang w:val="en-US"/>
        </w:rPr>
        <w:t xml:space="preserve"> </w:t>
      </w:r>
      <w:r w:rsidRPr="00313791">
        <w:rPr>
          <w:b/>
          <w:bCs/>
          <w:color w:val="000000"/>
          <w:sz w:val="22"/>
          <w:szCs w:val="22"/>
          <w:lang w:val="en-US"/>
        </w:rPr>
        <w:t>NR Uu alternatives</w:t>
      </w:r>
      <w:r>
        <w:rPr>
          <w:b/>
          <w:bCs/>
          <w:color w:val="000000"/>
          <w:sz w:val="22"/>
          <w:szCs w:val="22"/>
          <w:lang w:val="en-US"/>
        </w:rPr>
        <w:t xml:space="preserve"> for DL pathloss </w:t>
      </w:r>
      <w:r>
        <w:rPr>
          <w:rFonts w:hint="eastAsia"/>
          <w:b/>
          <w:bCs/>
          <w:color w:val="000000"/>
          <w:sz w:val="22"/>
          <w:szCs w:val="22"/>
          <w:lang w:val="en-US"/>
        </w:rPr>
        <w:t xml:space="preserve">acquisition </w:t>
      </w:r>
      <w:r>
        <w:rPr>
          <w:b/>
          <w:bCs/>
          <w:color w:val="000000"/>
          <w:sz w:val="22"/>
          <w:szCs w:val="22"/>
          <w:lang w:val="en-US"/>
        </w:rPr>
        <w:t xml:space="preserve">are improper to directly apply on sidelink power control, with consideration of </w:t>
      </w:r>
      <w:r w:rsidRPr="00313791">
        <w:rPr>
          <w:b/>
          <w:bCs/>
          <w:color w:val="000000"/>
          <w:sz w:val="22"/>
          <w:szCs w:val="22"/>
          <w:lang w:val="en-US"/>
        </w:rPr>
        <w:t>RRC-idle mode</w:t>
      </w:r>
      <w:r>
        <w:rPr>
          <w:b/>
          <w:bCs/>
          <w:color w:val="000000"/>
          <w:sz w:val="22"/>
          <w:szCs w:val="22"/>
          <w:lang w:val="en-US"/>
        </w:rPr>
        <w:t xml:space="preserve">, </w:t>
      </w:r>
      <w:r w:rsidRPr="00313791">
        <w:rPr>
          <w:b/>
          <w:bCs/>
          <w:color w:val="000000"/>
          <w:sz w:val="22"/>
          <w:szCs w:val="22"/>
          <w:lang w:val="en-US"/>
        </w:rPr>
        <w:t>tracking</w:t>
      </w:r>
      <w:r>
        <w:rPr>
          <w:b/>
          <w:bCs/>
          <w:color w:val="000000"/>
          <w:sz w:val="22"/>
          <w:szCs w:val="22"/>
          <w:lang w:val="en-US"/>
        </w:rPr>
        <w:t xml:space="preserve"> accuracy of DL RS, </w:t>
      </w:r>
      <w:r w:rsidRPr="00313791">
        <w:rPr>
          <w:b/>
          <w:bCs/>
          <w:color w:val="000000"/>
          <w:sz w:val="22"/>
          <w:szCs w:val="22"/>
          <w:lang w:val="en-US"/>
        </w:rPr>
        <w:t>no tight linkage</w:t>
      </w:r>
      <w:r>
        <w:rPr>
          <w:b/>
          <w:bCs/>
          <w:color w:val="000000"/>
          <w:sz w:val="22"/>
          <w:szCs w:val="22"/>
          <w:lang w:val="en-US"/>
        </w:rPr>
        <w:t xml:space="preserve"> between DL and SL</w:t>
      </w:r>
      <w:r w:rsidRPr="005D763B">
        <w:rPr>
          <w:rFonts w:hint="eastAsia"/>
          <w:b/>
          <w:bCs/>
          <w:color w:val="000000"/>
          <w:sz w:val="22"/>
          <w:szCs w:val="22"/>
          <w:lang w:val="en-US"/>
        </w:rPr>
        <w:t>.</w:t>
      </w:r>
    </w:p>
    <w:p w14:paraId="5831CBCE" w14:textId="01D4C111" w:rsidR="000D05D3" w:rsidRDefault="000D05D3"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sidR="00210385">
        <w:rPr>
          <w:b/>
          <w:bCs/>
          <w:color w:val="000000"/>
          <w:sz w:val="22"/>
          <w:szCs w:val="22"/>
          <w:lang w:val="en-US"/>
        </w:rPr>
        <w:t>3</w:t>
      </w:r>
      <w:r w:rsidRPr="00713018">
        <w:rPr>
          <w:rFonts w:hint="eastAsia"/>
          <w:b/>
          <w:bCs/>
          <w:color w:val="000000"/>
          <w:sz w:val="22"/>
          <w:szCs w:val="22"/>
          <w:lang w:val="en-US"/>
        </w:rPr>
        <w:t>:</w:t>
      </w:r>
      <w:r>
        <w:rPr>
          <w:rFonts w:hint="eastAsia"/>
          <w:b/>
          <w:bCs/>
          <w:color w:val="000000"/>
          <w:sz w:val="22"/>
          <w:szCs w:val="22"/>
          <w:lang w:val="en-US"/>
        </w:rPr>
        <w:t xml:space="preserve"> </w:t>
      </w:r>
      <w:r w:rsidR="00D96367">
        <w:rPr>
          <w:b/>
          <w:bCs/>
          <w:color w:val="000000"/>
          <w:sz w:val="22"/>
          <w:szCs w:val="22"/>
          <w:lang w:val="en-US"/>
        </w:rPr>
        <w:t xml:space="preserve"> </w:t>
      </w:r>
      <w:r>
        <w:rPr>
          <w:b/>
          <w:bCs/>
          <w:color w:val="000000"/>
          <w:sz w:val="22"/>
          <w:szCs w:val="22"/>
          <w:lang w:val="en-US"/>
        </w:rPr>
        <w:t xml:space="preserve">A minimum DL pathloss value measured from </w:t>
      </w:r>
      <w:r w:rsidRPr="00313791">
        <w:rPr>
          <w:b/>
          <w:bCs/>
          <w:color w:val="000000"/>
          <w:sz w:val="22"/>
          <w:szCs w:val="22"/>
          <w:lang w:val="en-US"/>
        </w:rPr>
        <w:t>multiple configured DL RSs or measure</w:t>
      </w:r>
      <w:r>
        <w:rPr>
          <w:b/>
          <w:bCs/>
          <w:color w:val="000000"/>
          <w:sz w:val="22"/>
          <w:szCs w:val="22"/>
          <w:lang w:val="en-US"/>
        </w:rPr>
        <w:t>d from</w:t>
      </w:r>
      <w:r w:rsidRPr="00313791">
        <w:rPr>
          <w:b/>
          <w:bCs/>
          <w:color w:val="000000"/>
          <w:sz w:val="22"/>
          <w:szCs w:val="22"/>
          <w:lang w:val="en-US"/>
        </w:rPr>
        <w:t xml:space="preserve"> multiple SSBs</w:t>
      </w:r>
      <w:r>
        <w:rPr>
          <w:b/>
          <w:bCs/>
          <w:color w:val="000000"/>
          <w:sz w:val="22"/>
          <w:szCs w:val="22"/>
          <w:lang w:val="en-US"/>
        </w:rPr>
        <w:t xml:space="preserve"> is utilized for sidelink power control</w:t>
      </w:r>
      <w:r w:rsidRPr="005D763B">
        <w:rPr>
          <w:rFonts w:hint="eastAsia"/>
          <w:b/>
          <w:bCs/>
          <w:color w:val="000000"/>
          <w:sz w:val="22"/>
          <w:szCs w:val="22"/>
          <w:lang w:val="en-US"/>
        </w:rPr>
        <w:t>.</w:t>
      </w:r>
    </w:p>
    <w:p w14:paraId="0964864A" w14:textId="36D40A59" w:rsidR="000D05D3" w:rsidRDefault="000D05D3"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sidR="00210385">
        <w:rPr>
          <w:b/>
          <w:bCs/>
          <w:color w:val="000000"/>
          <w:sz w:val="22"/>
          <w:szCs w:val="22"/>
          <w:lang w:val="en-US"/>
        </w:rPr>
        <w:t>4</w:t>
      </w:r>
      <w:r w:rsidRPr="00713018">
        <w:rPr>
          <w:rFonts w:hint="eastAsia"/>
          <w:b/>
          <w:bCs/>
          <w:color w:val="000000"/>
          <w:sz w:val="22"/>
          <w:szCs w:val="22"/>
          <w:lang w:val="en-US"/>
        </w:rPr>
        <w:t>:</w:t>
      </w:r>
      <w:r>
        <w:rPr>
          <w:rFonts w:hint="eastAsia"/>
          <w:b/>
          <w:bCs/>
          <w:color w:val="000000"/>
          <w:sz w:val="22"/>
          <w:szCs w:val="22"/>
          <w:lang w:val="en-US"/>
        </w:rPr>
        <w:t xml:space="preserve"> </w:t>
      </w:r>
      <w:r w:rsidR="00D96367">
        <w:rPr>
          <w:b/>
          <w:bCs/>
          <w:color w:val="000000"/>
          <w:sz w:val="22"/>
          <w:szCs w:val="22"/>
          <w:lang w:val="en-US"/>
        </w:rPr>
        <w:t xml:space="preserve"> </w:t>
      </w:r>
      <w:r>
        <w:rPr>
          <w:b/>
          <w:bCs/>
          <w:color w:val="000000"/>
          <w:sz w:val="22"/>
          <w:szCs w:val="22"/>
          <w:lang w:val="en-US"/>
        </w:rPr>
        <w:t xml:space="preserve">For Mode 1 sidelink UE, </w:t>
      </w:r>
      <w:r w:rsidRPr="00313791">
        <w:rPr>
          <w:b/>
          <w:bCs/>
          <w:color w:val="000000"/>
          <w:sz w:val="22"/>
          <w:szCs w:val="22"/>
          <w:lang w:val="en-US"/>
        </w:rPr>
        <w:t xml:space="preserve">a DL pathloss </w:t>
      </w:r>
      <w:r>
        <w:rPr>
          <w:b/>
          <w:bCs/>
          <w:color w:val="000000"/>
          <w:sz w:val="22"/>
          <w:szCs w:val="22"/>
          <w:lang w:val="en-US"/>
        </w:rPr>
        <w:t xml:space="preserve">value </w:t>
      </w:r>
      <w:r w:rsidRPr="00313791">
        <w:rPr>
          <w:b/>
          <w:bCs/>
          <w:color w:val="000000"/>
          <w:sz w:val="22"/>
          <w:szCs w:val="22"/>
          <w:lang w:val="en-US"/>
        </w:rPr>
        <w:t>derived based on DL RS of a PDCCH delivering SL grant</w:t>
      </w:r>
      <w:r>
        <w:rPr>
          <w:b/>
          <w:bCs/>
          <w:color w:val="000000"/>
          <w:sz w:val="22"/>
          <w:szCs w:val="22"/>
          <w:lang w:val="en-US"/>
        </w:rPr>
        <w:t xml:space="preserve"> is utilized for sidelink power control</w:t>
      </w:r>
      <w:r w:rsidRPr="005D763B">
        <w:rPr>
          <w:rFonts w:hint="eastAsia"/>
          <w:b/>
          <w:bCs/>
          <w:color w:val="000000"/>
          <w:sz w:val="22"/>
          <w:szCs w:val="22"/>
          <w:lang w:val="en-US"/>
        </w:rPr>
        <w:t>.</w:t>
      </w:r>
    </w:p>
    <w:p w14:paraId="7080804C" w14:textId="179BECE3" w:rsidR="000D05D3" w:rsidRDefault="000D05D3" w:rsidP="000D05D3">
      <w:pPr>
        <w:ind w:left="1101" w:hangingChars="500" w:hanging="1101"/>
        <w:rPr>
          <w:b/>
          <w:bCs/>
          <w:color w:val="000000"/>
          <w:sz w:val="22"/>
          <w:szCs w:val="22"/>
          <w:lang w:val="en-US"/>
        </w:rPr>
      </w:pPr>
    </w:p>
    <w:p w14:paraId="69332BF2" w14:textId="77777777" w:rsidR="00803BE9" w:rsidRPr="007C42AC" w:rsidRDefault="00803BE9" w:rsidP="000D05D3">
      <w:pPr>
        <w:ind w:left="1101" w:hangingChars="500" w:hanging="1101"/>
        <w:rPr>
          <w:b/>
          <w:bCs/>
          <w:color w:val="000000"/>
          <w:sz w:val="22"/>
          <w:szCs w:val="22"/>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22EF6B9" w14:textId="77777777" w:rsidR="00B10C71" w:rsidRPr="00DE2446" w:rsidRDefault="00B10C71" w:rsidP="00B10C71">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 in updating of TS38.21</w:t>
      </w:r>
      <w:r>
        <w:rPr>
          <w:rFonts w:eastAsia="SimSun"/>
          <w:b/>
          <w:bCs/>
          <w:sz w:val="22"/>
          <w:szCs w:val="22"/>
          <w:lang w:val="en-US" w:eastAsia="zh-CN"/>
        </w:rPr>
        <w:t>4</w:t>
      </w:r>
      <w:r w:rsidRPr="00DE2446">
        <w:rPr>
          <w:rFonts w:eastAsia="SimSun" w:hint="eastAsia"/>
          <w:b/>
          <w:bCs/>
          <w:sz w:val="22"/>
          <w:szCs w:val="22"/>
          <w:lang w:val="en-US" w:eastAsia="zh-CN"/>
        </w:rPr>
        <w:t xml:space="preserve"> section </w:t>
      </w:r>
      <w:r w:rsidRPr="00CA393C">
        <w:rPr>
          <w:rFonts w:eastAsia="SimSun"/>
          <w:b/>
          <w:bCs/>
          <w:sz w:val="22"/>
          <w:szCs w:val="22"/>
          <w:lang w:val="en-US" w:eastAsia="zh-CN"/>
        </w:rPr>
        <w:t>8.1.4</w:t>
      </w:r>
      <w:r>
        <w:rPr>
          <w:rFonts w:eastAsia="SimSun"/>
          <w:b/>
          <w:bCs/>
          <w:sz w:val="22"/>
          <w:szCs w:val="22"/>
          <w:lang w:val="en-US" w:eastAsia="zh-CN"/>
        </w:rPr>
        <w:t xml:space="preserve"> and </w:t>
      </w:r>
      <w:r w:rsidRPr="00CA393C">
        <w:rPr>
          <w:rFonts w:eastAsia="SimSun"/>
          <w:b/>
          <w:bCs/>
          <w:sz w:val="22"/>
          <w:szCs w:val="22"/>
          <w:lang w:val="en-US" w:eastAsia="zh-CN"/>
        </w:rPr>
        <w:t>8.4.2.1</w:t>
      </w:r>
      <w:r w:rsidRPr="00DE2446">
        <w:rPr>
          <w:rFonts w:eastAsia="SimSun" w:hint="eastAsia"/>
          <w:b/>
          <w:bCs/>
          <w:sz w:val="22"/>
          <w:szCs w:val="22"/>
          <w:lang w:val="en-US" w:eastAsia="zh-CN"/>
        </w:rPr>
        <w:t>.</w:t>
      </w:r>
    </w:p>
    <w:p w14:paraId="32809194" w14:textId="41277941" w:rsidR="00D96367" w:rsidRPr="00DE2446" w:rsidRDefault="00D96367" w:rsidP="00D96367">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 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sidR="00632992">
        <w:rPr>
          <w:rFonts w:eastAsia="SimSun"/>
          <w:b/>
          <w:bCs/>
          <w:sz w:val="22"/>
          <w:szCs w:val="22"/>
          <w:lang w:val="en-US" w:eastAsia="zh-CN"/>
        </w:rPr>
        <w:t xml:space="preserve">s </w:t>
      </w:r>
      <w:r>
        <w:rPr>
          <w:rFonts w:eastAsia="SimSun"/>
          <w:b/>
          <w:bCs/>
          <w:sz w:val="22"/>
          <w:szCs w:val="22"/>
          <w:lang w:val="en-US" w:eastAsia="zh-CN"/>
        </w:rPr>
        <w:t>16.2</w:t>
      </w:r>
      <w:r w:rsidR="00632992">
        <w:rPr>
          <w:rFonts w:eastAsia="SimSun"/>
          <w:b/>
          <w:bCs/>
          <w:sz w:val="22"/>
          <w:szCs w:val="22"/>
          <w:lang w:val="en-US" w:eastAsia="zh-CN"/>
        </w:rPr>
        <w:t>.1</w:t>
      </w:r>
      <w:r>
        <w:rPr>
          <w:rFonts w:eastAsia="SimSun"/>
          <w:b/>
          <w:bCs/>
          <w:sz w:val="22"/>
          <w:szCs w:val="22"/>
          <w:lang w:val="en-US" w:eastAsia="zh-CN"/>
        </w:rPr>
        <w:t xml:space="preserve"> and 16.3</w:t>
      </w:r>
      <w:r w:rsidRPr="00DE2446">
        <w:rPr>
          <w:rFonts w:eastAsia="SimSun" w:hint="eastAsia"/>
          <w:b/>
          <w:bCs/>
          <w:sz w:val="22"/>
          <w:szCs w:val="22"/>
          <w:lang w:val="en-US" w:eastAsia="zh-CN"/>
        </w:rPr>
        <w:t>.</w:t>
      </w:r>
    </w:p>
    <w:p w14:paraId="66AA19DA" w14:textId="703BB564" w:rsidR="000D05D3" w:rsidRDefault="000D05D3" w:rsidP="00D96367">
      <w:pPr>
        <w:ind w:left="1542" w:hangingChars="700" w:hanging="1542"/>
        <w:rPr>
          <w:b/>
          <w:bCs/>
          <w:color w:val="000000"/>
          <w:sz w:val="22"/>
          <w:szCs w:val="22"/>
          <w:lang w:val="en-US"/>
        </w:rPr>
      </w:pPr>
      <w:r>
        <w:rPr>
          <w:b/>
          <w:bCs/>
          <w:color w:val="000000"/>
          <w:sz w:val="22"/>
          <w:szCs w:val="22"/>
          <w:lang w:val="en-US"/>
        </w:rPr>
        <w:t>Observation 1</w:t>
      </w:r>
      <w:r w:rsidRPr="00713018">
        <w:rPr>
          <w:rFonts w:hint="eastAsia"/>
          <w:b/>
          <w:bCs/>
          <w:color w:val="000000"/>
          <w:sz w:val="22"/>
          <w:szCs w:val="22"/>
          <w:lang w:val="en-US"/>
        </w:rPr>
        <w:t>:</w:t>
      </w:r>
      <w:r>
        <w:rPr>
          <w:b/>
          <w:bCs/>
          <w:color w:val="000000"/>
          <w:sz w:val="22"/>
          <w:szCs w:val="22"/>
          <w:lang w:val="en-US"/>
        </w:rPr>
        <w:t xml:space="preserve"> </w:t>
      </w:r>
      <w:r w:rsidR="00D96367">
        <w:rPr>
          <w:b/>
          <w:bCs/>
          <w:color w:val="000000"/>
          <w:sz w:val="22"/>
          <w:szCs w:val="22"/>
          <w:lang w:val="en-US"/>
        </w:rPr>
        <w:t xml:space="preserve"> </w:t>
      </w:r>
      <w:r w:rsidRPr="00313791">
        <w:rPr>
          <w:b/>
          <w:bCs/>
          <w:color w:val="000000"/>
          <w:sz w:val="22"/>
          <w:szCs w:val="22"/>
          <w:lang w:val="en-US"/>
        </w:rPr>
        <w:t>NR Uu alternatives</w:t>
      </w:r>
      <w:r>
        <w:rPr>
          <w:b/>
          <w:bCs/>
          <w:color w:val="000000"/>
          <w:sz w:val="22"/>
          <w:szCs w:val="22"/>
          <w:lang w:val="en-US"/>
        </w:rPr>
        <w:t xml:space="preserve"> for DL pathloss </w:t>
      </w:r>
      <w:r>
        <w:rPr>
          <w:rFonts w:hint="eastAsia"/>
          <w:b/>
          <w:bCs/>
          <w:color w:val="000000"/>
          <w:sz w:val="22"/>
          <w:szCs w:val="22"/>
          <w:lang w:val="en-US"/>
        </w:rPr>
        <w:t xml:space="preserve">acquisition </w:t>
      </w:r>
      <w:r>
        <w:rPr>
          <w:b/>
          <w:bCs/>
          <w:color w:val="000000"/>
          <w:sz w:val="22"/>
          <w:szCs w:val="22"/>
          <w:lang w:val="en-US"/>
        </w:rPr>
        <w:t xml:space="preserve">are improper to directly apply on sidelink power control, with consideration of </w:t>
      </w:r>
      <w:r w:rsidRPr="00313791">
        <w:rPr>
          <w:b/>
          <w:bCs/>
          <w:color w:val="000000"/>
          <w:sz w:val="22"/>
          <w:szCs w:val="22"/>
          <w:lang w:val="en-US"/>
        </w:rPr>
        <w:t>RRC-idle mode</w:t>
      </w:r>
      <w:r>
        <w:rPr>
          <w:b/>
          <w:bCs/>
          <w:color w:val="000000"/>
          <w:sz w:val="22"/>
          <w:szCs w:val="22"/>
          <w:lang w:val="en-US"/>
        </w:rPr>
        <w:t xml:space="preserve">, </w:t>
      </w:r>
      <w:r w:rsidRPr="00313791">
        <w:rPr>
          <w:b/>
          <w:bCs/>
          <w:color w:val="000000"/>
          <w:sz w:val="22"/>
          <w:szCs w:val="22"/>
          <w:lang w:val="en-US"/>
        </w:rPr>
        <w:t>tracking</w:t>
      </w:r>
      <w:r>
        <w:rPr>
          <w:b/>
          <w:bCs/>
          <w:color w:val="000000"/>
          <w:sz w:val="22"/>
          <w:szCs w:val="22"/>
          <w:lang w:val="en-US"/>
        </w:rPr>
        <w:t xml:space="preserve"> accuracy of DL RS, </w:t>
      </w:r>
      <w:r w:rsidRPr="00313791">
        <w:rPr>
          <w:b/>
          <w:bCs/>
          <w:color w:val="000000"/>
          <w:sz w:val="22"/>
          <w:szCs w:val="22"/>
          <w:lang w:val="en-US"/>
        </w:rPr>
        <w:t>no tight linkage</w:t>
      </w:r>
      <w:r>
        <w:rPr>
          <w:b/>
          <w:bCs/>
          <w:color w:val="000000"/>
          <w:sz w:val="22"/>
          <w:szCs w:val="22"/>
          <w:lang w:val="en-US"/>
        </w:rPr>
        <w:t xml:space="preserve"> between DL and SL</w:t>
      </w:r>
      <w:r w:rsidRPr="005D763B">
        <w:rPr>
          <w:rFonts w:hint="eastAsia"/>
          <w:b/>
          <w:bCs/>
          <w:color w:val="000000"/>
          <w:sz w:val="22"/>
          <w:szCs w:val="22"/>
          <w:lang w:val="en-US"/>
        </w:rPr>
        <w:t>.</w:t>
      </w:r>
    </w:p>
    <w:p w14:paraId="26AEAAD2" w14:textId="5B3039A3" w:rsidR="000D05D3" w:rsidRDefault="000D05D3"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sidR="00210385">
        <w:rPr>
          <w:b/>
          <w:bCs/>
          <w:color w:val="000000"/>
          <w:sz w:val="22"/>
          <w:szCs w:val="22"/>
          <w:lang w:val="en-US"/>
        </w:rPr>
        <w:t>3</w:t>
      </w:r>
      <w:r w:rsidRPr="00713018">
        <w:rPr>
          <w:rFonts w:hint="eastAsia"/>
          <w:b/>
          <w:bCs/>
          <w:color w:val="000000"/>
          <w:sz w:val="22"/>
          <w:szCs w:val="22"/>
          <w:lang w:val="en-US"/>
        </w:rPr>
        <w:t>:</w:t>
      </w:r>
      <w:r>
        <w:rPr>
          <w:rFonts w:hint="eastAsia"/>
          <w:b/>
          <w:bCs/>
          <w:color w:val="000000"/>
          <w:sz w:val="22"/>
          <w:szCs w:val="22"/>
          <w:lang w:val="en-US"/>
        </w:rPr>
        <w:t xml:space="preserve"> </w:t>
      </w:r>
      <w:r w:rsidR="00D96367">
        <w:rPr>
          <w:b/>
          <w:bCs/>
          <w:color w:val="000000"/>
          <w:sz w:val="22"/>
          <w:szCs w:val="22"/>
          <w:lang w:val="en-US"/>
        </w:rPr>
        <w:t xml:space="preserve"> </w:t>
      </w:r>
      <w:r>
        <w:rPr>
          <w:b/>
          <w:bCs/>
          <w:color w:val="000000"/>
          <w:sz w:val="22"/>
          <w:szCs w:val="22"/>
          <w:lang w:val="en-US"/>
        </w:rPr>
        <w:t xml:space="preserve">A minimum DL pathloss value measured from </w:t>
      </w:r>
      <w:r w:rsidRPr="00313791">
        <w:rPr>
          <w:b/>
          <w:bCs/>
          <w:color w:val="000000"/>
          <w:sz w:val="22"/>
          <w:szCs w:val="22"/>
          <w:lang w:val="en-US"/>
        </w:rPr>
        <w:t>multiple configured DL RSs or measure</w:t>
      </w:r>
      <w:r>
        <w:rPr>
          <w:b/>
          <w:bCs/>
          <w:color w:val="000000"/>
          <w:sz w:val="22"/>
          <w:szCs w:val="22"/>
          <w:lang w:val="en-US"/>
        </w:rPr>
        <w:t>d from</w:t>
      </w:r>
      <w:r w:rsidRPr="00313791">
        <w:rPr>
          <w:b/>
          <w:bCs/>
          <w:color w:val="000000"/>
          <w:sz w:val="22"/>
          <w:szCs w:val="22"/>
          <w:lang w:val="en-US"/>
        </w:rPr>
        <w:t xml:space="preserve"> multiple SSBs</w:t>
      </w:r>
      <w:r>
        <w:rPr>
          <w:b/>
          <w:bCs/>
          <w:color w:val="000000"/>
          <w:sz w:val="22"/>
          <w:szCs w:val="22"/>
          <w:lang w:val="en-US"/>
        </w:rPr>
        <w:t xml:space="preserve"> is utilized for sidelink power control</w:t>
      </w:r>
      <w:r w:rsidRPr="005D763B">
        <w:rPr>
          <w:rFonts w:hint="eastAsia"/>
          <w:b/>
          <w:bCs/>
          <w:color w:val="000000"/>
          <w:sz w:val="22"/>
          <w:szCs w:val="22"/>
          <w:lang w:val="en-US"/>
        </w:rPr>
        <w:t>.</w:t>
      </w:r>
    </w:p>
    <w:p w14:paraId="15DBFFFA" w14:textId="3DFAE9E2" w:rsidR="000D05D3" w:rsidRDefault="000D05D3" w:rsidP="00D9636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sidR="00210385">
        <w:rPr>
          <w:b/>
          <w:bCs/>
          <w:color w:val="000000"/>
          <w:sz w:val="22"/>
          <w:szCs w:val="22"/>
          <w:lang w:val="en-US"/>
        </w:rPr>
        <w:t>4</w:t>
      </w:r>
      <w:r w:rsidRPr="00713018">
        <w:rPr>
          <w:rFonts w:hint="eastAsia"/>
          <w:b/>
          <w:bCs/>
          <w:color w:val="000000"/>
          <w:sz w:val="22"/>
          <w:szCs w:val="22"/>
          <w:lang w:val="en-US"/>
        </w:rPr>
        <w:t>:</w:t>
      </w:r>
      <w:r>
        <w:rPr>
          <w:rFonts w:hint="eastAsia"/>
          <w:b/>
          <w:bCs/>
          <w:color w:val="000000"/>
          <w:sz w:val="22"/>
          <w:szCs w:val="22"/>
          <w:lang w:val="en-US"/>
        </w:rPr>
        <w:t xml:space="preserve"> </w:t>
      </w:r>
      <w:r w:rsidR="00D96367">
        <w:rPr>
          <w:b/>
          <w:bCs/>
          <w:color w:val="000000"/>
          <w:sz w:val="22"/>
          <w:szCs w:val="22"/>
          <w:lang w:val="en-US"/>
        </w:rPr>
        <w:t xml:space="preserve"> </w:t>
      </w:r>
      <w:r>
        <w:rPr>
          <w:b/>
          <w:bCs/>
          <w:color w:val="000000"/>
          <w:sz w:val="22"/>
          <w:szCs w:val="22"/>
          <w:lang w:val="en-US"/>
        </w:rPr>
        <w:t xml:space="preserve">For Mode 1 sidelink UE, </w:t>
      </w:r>
      <w:r w:rsidRPr="00313791">
        <w:rPr>
          <w:b/>
          <w:bCs/>
          <w:color w:val="000000"/>
          <w:sz w:val="22"/>
          <w:szCs w:val="22"/>
          <w:lang w:val="en-US"/>
        </w:rPr>
        <w:t xml:space="preserve">a DL pathloss </w:t>
      </w:r>
      <w:r>
        <w:rPr>
          <w:b/>
          <w:bCs/>
          <w:color w:val="000000"/>
          <w:sz w:val="22"/>
          <w:szCs w:val="22"/>
          <w:lang w:val="en-US"/>
        </w:rPr>
        <w:t xml:space="preserve">value </w:t>
      </w:r>
      <w:r w:rsidRPr="00313791">
        <w:rPr>
          <w:b/>
          <w:bCs/>
          <w:color w:val="000000"/>
          <w:sz w:val="22"/>
          <w:szCs w:val="22"/>
          <w:lang w:val="en-US"/>
        </w:rPr>
        <w:t>derived based on DL RS of a PDCCH delivering SL grant</w:t>
      </w:r>
      <w:r>
        <w:rPr>
          <w:b/>
          <w:bCs/>
          <w:color w:val="000000"/>
          <w:sz w:val="22"/>
          <w:szCs w:val="22"/>
          <w:lang w:val="en-US"/>
        </w:rPr>
        <w:t xml:space="preserve"> is utilized for sidelink power control</w:t>
      </w:r>
      <w:r w:rsidRPr="005D763B">
        <w:rPr>
          <w:rFonts w:hint="eastAsia"/>
          <w:b/>
          <w:bCs/>
          <w:color w:val="000000"/>
          <w:sz w:val="22"/>
          <w:szCs w:val="22"/>
          <w:lang w:val="en-US"/>
        </w:rPr>
        <w:t>.</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lastRenderedPageBreak/>
        <w:t>Reference</w:t>
      </w:r>
    </w:p>
    <w:p w14:paraId="34F87D5C" w14:textId="276CE0A1" w:rsidR="00221B24" w:rsidRPr="00221B24" w:rsidRDefault="00221B24" w:rsidP="00803BE9">
      <w:pPr>
        <w:numPr>
          <w:ilvl w:val="0"/>
          <w:numId w:val="1"/>
        </w:numPr>
        <w:spacing w:afterLines="20" w:after="72" w:line="300" w:lineRule="exact"/>
        <w:ind w:left="357" w:hanging="357"/>
        <w:jc w:val="both"/>
        <w:rPr>
          <w:sz w:val="22"/>
          <w:szCs w:val="22"/>
        </w:rPr>
      </w:pPr>
      <w:r w:rsidRPr="00221B24">
        <w:rPr>
          <w:sz w:val="22"/>
          <w:szCs w:val="22"/>
        </w:rPr>
        <w:t>3GPP TS 38.214 V16.</w:t>
      </w:r>
      <w:r w:rsidR="00210385">
        <w:rPr>
          <w:sz w:val="22"/>
          <w:szCs w:val="22"/>
        </w:rPr>
        <w:t>1</w:t>
      </w:r>
      <w:r w:rsidRPr="00221B24">
        <w:rPr>
          <w:sz w:val="22"/>
          <w:szCs w:val="22"/>
        </w:rPr>
        <w:t>.0 (20</w:t>
      </w:r>
      <w:r w:rsidR="00210385">
        <w:rPr>
          <w:sz w:val="22"/>
          <w:szCs w:val="22"/>
        </w:rPr>
        <w:t>20</w:t>
      </w:r>
      <w:r w:rsidRPr="00221B24">
        <w:rPr>
          <w:sz w:val="22"/>
          <w:szCs w:val="22"/>
        </w:rPr>
        <w:t>-</w:t>
      </w:r>
      <w:r w:rsidR="00210385">
        <w:rPr>
          <w:sz w:val="22"/>
          <w:szCs w:val="22"/>
        </w:rPr>
        <w:t>03</w:t>
      </w:r>
      <w:r w:rsidRPr="00221B24">
        <w:rPr>
          <w:sz w:val="22"/>
          <w:szCs w:val="22"/>
        </w:rPr>
        <w:t xml:space="preserve">), “NR; Physical layer procedures for </w:t>
      </w:r>
      <w:r>
        <w:rPr>
          <w:sz w:val="22"/>
          <w:szCs w:val="22"/>
        </w:rPr>
        <w:t>data</w:t>
      </w:r>
      <w:r w:rsidRPr="00221B24">
        <w:rPr>
          <w:sz w:val="22"/>
          <w:szCs w:val="22"/>
        </w:rPr>
        <w:t xml:space="preserve"> (Release 16)”</w:t>
      </w:r>
    </w:p>
    <w:p w14:paraId="065E7CAE" w14:textId="0D25305F" w:rsidR="007B4DCB" w:rsidRDefault="007B4DCB" w:rsidP="00803BE9">
      <w:pPr>
        <w:numPr>
          <w:ilvl w:val="0"/>
          <w:numId w:val="1"/>
        </w:numPr>
        <w:spacing w:afterLines="20" w:after="72" w:line="300" w:lineRule="exact"/>
        <w:ind w:left="357" w:hanging="357"/>
        <w:jc w:val="both"/>
        <w:rPr>
          <w:sz w:val="22"/>
          <w:szCs w:val="22"/>
        </w:rPr>
      </w:pPr>
      <w:r w:rsidRPr="007B4DCB">
        <w:rPr>
          <w:sz w:val="22"/>
          <w:szCs w:val="22"/>
        </w:rPr>
        <w:t>3GPP TS 38.213 V16.0.0 (20</w:t>
      </w:r>
      <w:r w:rsidR="00210385">
        <w:rPr>
          <w:sz w:val="22"/>
          <w:szCs w:val="22"/>
        </w:rPr>
        <w:t>20</w:t>
      </w:r>
      <w:r w:rsidRPr="007B4DCB">
        <w:rPr>
          <w:sz w:val="22"/>
          <w:szCs w:val="22"/>
        </w:rPr>
        <w:t>-</w:t>
      </w:r>
      <w:r w:rsidR="00210385">
        <w:rPr>
          <w:sz w:val="22"/>
          <w:szCs w:val="22"/>
        </w:rPr>
        <w:t>03</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NR; Physical layer procedures for control</w:t>
      </w:r>
      <w:r>
        <w:rPr>
          <w:sz w:val="22"/>
          <w:szCs w:val="22"/>
        </w:rPr>
        <w:t xml:space="preserve"> </w:t>
      </w:r>
      <w:r w:rsidRPr="007B4DCB">
        <w:rPr>
          <w:sz w:val="22"/>
          <w:szCs w:val="22"/>
        </w:rPr>
        <w:t>(Release 16)</w:t>
      </w:r>
      <w:r>
        <w:rPr>
          <w:sz w:val="22"/>
          <w:szCs w:val="22"/>
        </w:rPr>
        <w:t>”</w:t>
      </w:r>
    </w:p>
    <w:p w14:paraId="6B74F4E5" w14:textId="4C08D439" w:rsidR="00B10C71" w:rsidRDefault="00DC073C" w:rsidP="00DC073C">
      <w:pPr>
        <w:numPr>
          <w:ilvl w:val="0"/>
          <w:numId w:val="1"/>
        </w:numPr>
        <w:spacing w:afterLines="20" w:after="72" w:line="300" w:lineRule="exact"/>
        <w:jc w:val="both"/>
        <w:rPr>
          <w:sz w:val="22"/>
          <w:szCs w:val="22"/>
        </w:rPr>
      </w:pPr>
      <w:r>
        <w:rPr>
          <w:sz w:val="22"/>
          <w:szCs w:val="22"/>
        </w:rPr>
        <w:t xml:space="preserve">Draft specification of </w:t>
      </w:r>
      <w:r w:rsidR="00B10C71" w:rsidRPr="007B4DCB">
        <w:rPr>
          <w:sz w:val="22"/>
          <w:szCs w:val="22"/>
        </w:rPr>
        <w:t xml:space="preserve">TS </w:t>
      </w:r>
      <w:r w:rsidRPr="00DC073C">
        <w:rPr>
          <w:sz w:val="22"/>
          <w:szCs w:val="22"/>
        </w:rPr>
        <w:t>38.331 V16.0.0 (2020-03)</w:t>
      </w:r>
      <w:r>
        <w:rPr>
          <w:sz w:val="22"/>
          <w:szCs w:val="22"/>
        </w:rPr>
        <w:t>_V4</w:t>
      </w:r>
    </w:p>
    <w:p w14:paraId="76C89EEB" w14:textId="77777777" w:rsidR="00B10C71" w:rsidRDefault="00B10C71" w:rsidP="00803BE9">
      <w:pPr>
        <w:numPr>
          <w:ilvl w:val="0"/>
          <w:numId w:val="1"/>
        </w:numPr>
        <w:spacing w:afterLines="20" w:after="72" w:line="300" w:lineRule="exact"/>
        <w:ind w:left="357" w:hanging="357"/>
        <w:jc w:val="both"/>
        <w:rPr>
          <w:sz w:val="22"/>
          <w:szCs w:val="22"/>
        </w:rPr>
      </w:pPr>
      <w:r w:rsidRPr="00EA3722">
        <w:rPr>
          <w:sz w:val="22"/>
          <w:szCs w:val="22"/>
        </w:rPr>
        <w:t>3GPP TSG RAN WG1 #9</w:t>
      </w:r>
      <w:r>
        <w:rPr>
          <w:rFonts w:hint="eastAsia"/>
          <w:sz w:val="22"/>
          <w:szCs w:val="22"/>
        </w:rPr>
        <w:t>7</w:t>
      </w:r>
      <w:r w:rsidRPr="00EA3722">
        <w:rPr>
          <w:sz w:val="22"/>
          <w:szCs w:val="22"/>
        </w:rPr>
        <w:t xml:space="preserve"> Chairman’s</w:t>
      </w:r>
      <w:r w:rsidRPr="006C4A45">
        <w:rPr>
          <w:sz w:val="22"/>
          <w:szCs w:val="22"/>
        </w:rPr>
        <w:t xml:space="preserve"> Notes</w:t>
      </w:r>
    </w:p>
    <w:p w14:paraId="6A0CA6D9" w14:textId="543BCB08" w:rsidR="00B10C71" w:rsidRDefault="00B10C71" w:rsidP="00803BE9">
      <w:pPr>
        <w:numPr>
          <w:ilvl w:val="0"/>
          <w:numId w:val="1"/>
        </w:numPr>
        <w:spacing w:afterLines="20" w:after="72" w:line="300" w:lineRule="exact"/>
        <w:ind w:left="357" w:hanging="357"/>
        <w:jc w:val="both"/>
        <w:rPr>
          <w:sz w:val="22"/>
          <w:szCs w:val="22"/>
        </w:rPr>
      </w:pPr>
      <w:r w:rsidRPr="00EA3722">
        <w:rPr>
          <w:sz w:val="22"/>
          <w:szCs w:val="22"/>
        </w:rPr>
        <w:t>3GPP TSG RAN WG1 #9</w:t>
      </w:r>
      <w:r>
        <w:rPr>
          <w:sz w:val="22"/>
          <w:szCs w:val="22"/>
        </w:rPr>
        <w:t>8bis</w:t>
      </w:r>
      <w:r w:rsidRPr="00EA3722">
        <w:rPr>
          <w:sz w:val="22"/>
          <w:szCs w:val="22"/>
        </w:rPr>
        <w:t xml:space="preserve"> Chairman’s</w:t>
      </w:r>
      <w:r w:rsidRPr="006C4A45">
        <w:rPr>
          <w:sz w:val="22"/>
          <w:szCs w:val="22"/>
        </w:rPr>
        <w:t xml:space="preserve"> Notes</w:t>
      </w:r>
    </w:p>
    <w:p w14:paraId="566625E1" w14:textId="27C8056D" w:rsidR="0065072C" w:rsidRDefault="0065072C"/>
    <w:p w14:paraId="3F84F486" w14:textId="6AA58EEB" w:rsidR="0065072C" w:rsidRDefault="0065072C"/>
    <w:p w14:paraId="21565F64" w14:textId="317D62FF" w:rsidR="00DB0D72" w:rsidRDefault="00DB0D72">
      <w:pPr>
        <w:rPr>
          <w:sz w:val="24"/>
          <w:u w:val="single"/>
        </w:rPr>
        <w:sectPr w:rsidR="00DB0D72" w:rsidSect="00C113BD">
          <w:headerReference w:type="default" r:id="rId9"/>
          <w:pgSz w:w="11906" w:h="16838"/>
          <w:pgMar w:top="993" w:right="1274" w:bottom="1134" w:left="1134" w:header="851" w:footer="113" w:gutter="0"/>
          <w:cols w:space="425"/>
          <w:docGrid w:type="lines" w:linePitch="360"/>
        </w:sectPr>
      </w:pPr>
    </w:p>
    <w:p w14:paraId="4FFABF37" w14:textId="303CF083" w:rsidR="00DB0D72" w:rsidRPr="006F325A" w:rsidRDefault="00DB0D72" w:rsidP="006F325A">
      <w:pPr>
        <w:rPr>
          <w:b/>
          <w:bCs/>
          <w:sz w:val="24"/>
          <w:szCs w:val="22"/>
          <w:lang w:val="en-US"/>
        </w:rPr>
      </w:pPr>
      <w:r w:rsidRPr="006F325A">
        <w:rPr>
          <w:rFonts w:hint="eastAsia"/>
          <w:b/>
          <w:sz w:val="28"/>
          <w:u w:val="single"/>
        </w:rPr>
        <w:lastRenderedPageBreak/>
        <w:t>Appendix I</w:t>
      </w:r>
      <w:r w:rsidR="00D96367" w:rsidRPr="001520DA">
        <w:rPr>
          <w:b/>
          <w:sz w:val="24"/>
        </w:rPr>
        <w:t xml:space="preserve"> </w:t>
      </w:r>
      <w:r w:rsidR="00D96367" w:rsidRPr="001520DA">
        <w:rPr>
          <w:sz w:val="24"/>
        </w:rPr>
        <w:t>[</w:t>
      </w:r>
      <w:r w:rsidR="00170FB0">
        <w:rPr>
          <w:sz w:val="24"/>
        </w:rPr>
        <w:t>3</w:t>
      </w:r>
      <w:r w:rsidR="00D96367" w:rsidRPr="001520DA">
        <w:rPr>
          <w:sz w:val="24"/>
        </w:rPr>
        <w:t>]</w:t>
      </w:r>
    </w:p>
    <w:p w14:paraId="07BD6F0C" w14:textId="41992DCC" w:rsidR="00DA6A2C" w:rsidRPr="00DA6A2C" w:rsidRDefault="00DB0D72" w:rsidP="00DA6A2C">
      <w:pPr>
        <w:keepNext/>
        <w:keepLines/>
        <w:spacing w:before="120"/>
        <w:ind w:left="1418" w:hanging="1418"/>
        <w:outlineLvl w:val="3"/>
        <w:rPr>
          <w:rFonts w:ascii="Arial" w:eastAsia="Times New Roman" w:hAnsi="Arial"/>
          <w:sz w:val="24"/>
          <w:lang w:eastAsia="ja-JP"/>
        </w:rPr>
      </w:pPr>
      <w:r w:rsidRPr="0042005B">
        <w:rPr>
          <w:rFonts w:ascii="Arial" w:eastAsia="Times New Roman" w:hAnsi="Arial"/>
          <w:sz w:val="24"/>
          <w:lang w:eastAsia="en-US"/>
        </w:rPr>
        <w:t>–</w:t>
      </w:r>
      <w:r w:rsidRPr="0042005B">
        <w:rPr>
          <w:rFonts w:ascii="Arial" w:eastAsia="Times New Roman" w:hAnsi="Arial"/>
          <w:sz w:val="24"/>
          <w:lang w:eastAsia="en-US"/>
        </w:rPr>
        <w:tab/>
      </w:r>
      <w:r w:rsidR="00DA6A2C" w:rsidRPr="00DA6A2C">
        <w:rPr>
          <w:rFonts w:ascii="Arial" w:eastAsia="Times New Roman" w:hAnsi="Arial"/>
          <w:i/>
          <w:iCs/>
          <w:sz w:val="24"/>
          <w:highlight w:val="yellow"/>
          <w:lang w:eastAsia="ja-JP"/>
        </w:rPr>
        <w:t>SL-FreqConfig</w:t>
      </w:r>
    </w:p>
    <w:p w14:paraId="0959E50C" w14:textId="77777777" w:rsidR="00DA6A2C" w:rsidRPr="00DA6A2C" w:rsidRDefault="00DA6A2C" w:rsidP="00DA6A2C">
      <w:pPr>
        <w:keepNext/>
        <w:keepLines/>
        <w:rPr>
          <w:rFonts w:eastAsia="Times New Roman"/>
          <w:iCs/>
          <w:lang w:eastAsia="ja-JP"/>
        </w:rPr>
      </w:pPr>
      <w:r w:rsidRPr="00DA6A2C">
        <w:rPr>
          <w:rFonts w:eastAsia="Times New Roman"/>
          <w:iCs/>
          <w:lang w:eastAsia="ja-JP"/>
        </w:rPr>
        <w:t xml:space="preserve">The IE </w:t>
      </w:r>
      <w:r w:rsidRPr="00DA6A2C">
        <w:rPr>
          <w:rFonts w:eastAsia="Times New Roman"/>
          <w:i/>
          <w:lang w:eastAsia="ja-JP"/>
        </w:rPr>
        <w:t xml:space="preserve">SL-FreqConfig </w:t>
      </w:r>
      <w:r w:rsidRPr="00DA6A2C">
        <w:rPr>
          <w:rFonts w:eastAsia="Times New Roman"/>
          <w:iCs/>
          <w:lang w:eastAsia="ja-JP"/>
        </w:rPr>
        <w:t xml:space="preserve">specifies the </w:t>
      </w:r>
      <w:r w:rsidRPr="00DA6A2C">
        <w:rPr>
          <w:rFonts w:eastAsia="Times New Roman"/>
          <w:iCs/>
          <w:lang w:eastAsia="zh-CN"/>
        </w:rPr>
        <w:t xml:space="preserve">dedicated </w:t>
      </w:r>
      <w:r w:rsidRPr="00DA6A2C">
        <w:rPr>
          <w:rFonts w:eastAsia="Times New Roman"/>
          <w:iCs/>
          <w:lang w:eastAsia="ja-JP"/>
        </w:rPr>
        <w:t>configuration information on one particular carrier frequency for NR sidelink communication.</w:t>
      </w:r>
    </w:p>
    <w:p w14:paraId="58B4ADFD" w14:textId="77777777" w:rsidR="00DA6A2C" w:rsidRPr="00DA6A2C" w:rsidRDefault="00DA6A2C" w:rsidP="00DA6A2C">
      <w:pPr>
        <w:keepNext/>
        <w:keepLines/>
        <w:spacing w:before="60"/>
        <w:jc w:val="center"/>
        <w:rPr>
          <w:rFonts w:ascii="Arial" w:eastAsia="Times New Roman" w:hAnsi="Arial"/>
          <w:lang w:eastAsia="ja-JP"/>
        </w:rPr>
      </w:pPr>
      <w:r w:rsidRPr="00DA6A2C">
        <w:rPr>
          <w:rFonts w:ascii="Arial" w:eastAsia="Times New Roman" w:hAnsi="Arial"/>
          <w:b/>
          <w:bCs/>
          <w:i/>
          <w:iCs/>
          <w:lang w:eastAsia="ja-JP"/>
        </w:rPr>
        <w:t>SL-FreqConfig</w:t>
      </w:r>
      <w:r w:rsidRPr="00DA6A2C">
        <w:rPr>
          <w:rFonts w:ascii="Arial" w:eastAsia="Times New Roman" w:hAnsi="Arial"/>
          <w:b/>
          <w:lang w:eastAsia="ja-JP"/>
        </w:rPr>
        <w:t xml:space="preserve"> information element</w:t>
      </w:r>
    </w:p>
    <w:p w14:paraId="26839855"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ASN1START</w:t>
      </w:r>
    </w:p>
    <w:p w14:paraId="2177AB0E"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TAG-SL-FREQCONFIG-START</w:t>
      </w:r>
    </w:p>
    <w:p w14:paraId="06E9F814"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8DECF63"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SL-FreqConfig-r16 ::=              SEQUENCE {</w:t>
      </w:r>
    </w:p>
    <w:p w14:paraId="76C6E4AD"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sl-SCS-SpecificCarrierList-r16     SEQUENCE (SIZE (1..maxSCSs)) OF SCS-SpecificCarrier,</w:t>
      </w:r>
    </w:p>
    <w:p w14:paraId="473FA746"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sl-AbsoluteFrequencyPointA-r16     ARFCN-ValueNR,</w:t>
      </w:r>
    </w:p>
    <w:p w14:paraId="70010DF4"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DA6A2C">
        <w:rPr>
          <w:rFonts w:ascii="Courier New" w:eastAsia="Times New Roman" w:hAnsi="Courier New"/>
          <w:noProof/>
          <w:sz w:val="16"/>
          <w:lang w:eastAsia="en-GB"/>
        </w:rPr>
        <w:t xml:space="preserve">    sl-AbsoluteFrequencySSB-r16        ARFCN-ValueNR                                                   OPTIONAL,  -- Need R</w:t>
      </w:r>
    </w:p>
    <w:p w14:paraId="73814E90"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frequencyShift7p5khzSL-r16         ENUMERATED {true}                                               OPTIONAL,  -- Cond V2X-SL-Shared</w:t>
      </w:r>
    </w:p>
    <w:p w14:paraId="42AFCD25"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valueN-r16                         INTEGER (-1..1),</w:t>
      </w:r>
    </w:p>
    <w:p w14:paraId="6D5DCE65"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sl-BWP-ToReleaseList-r16           SEQUENCE (SIZE (1..maxNrofSL-BWPs-r16)) OF BWP-Id               OPTIONAL,  -- Need N</w:t>
      </w:r>
    </w:p>
    <w:p w14:paraId="42C3DD3F"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sl-BWP-ToAddModList-r16            SEQUENCE (SIZE (1..maxNrofSL-BWPs-r16)) OF SL-BWP-Config-r16    OPTIONAL,  -- Need N</w:t>
      </w:r>
    </w:p>
    <w:p w14:paraId="6F0B8ABB"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sl-SyncConfigList-r16              SL-SyncConfigList-r16                                           OPTIONAL,  -- Need N</w:t>
      </w:r>
    </w:p>
    <w:p w14:paraId="28D627C3"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DA6A2C">
        <w:rPr>
          <w:rFonts w:ascii="Courier New" w:eastAsia="Times New Roman" w:hAnsi="Courier New"/>
          <w:noProof/>
          <w:sz w:val="16"/>
          <w:lang w:eastAsia="en-GB"/>
        </w:rPr>
        <w:t xml:space="preserve">    </w:t>
      </w:r>
      <w:r w:rsidRPr="00DA6A2C">
        <w:rPr>
          <w:rFonts w:ascii="Courier New" w:eastAsia="DengXian" w:hAnsi="Courier New"/>
          <w:noProof/>
          <w:sz w:val="16"/>
          <w:lang w:eastAsia="zh-CN"/>
        </w:rPr>
        <w:t>sl-PowerControl-r16</w:t>
      </w:r>
      <w:r w:rsidRPr="00DA6A2C">
        <w:rPr>
          <w:rFonts w:ascii="Courier New" w:eastAsia="Times New Roman" w:hAnsi="Courier New"/>
          <w:noProof/>
          <w:sz w:val="16"/>
          <w:lang w:eastAsia="en-GB"/>
        </w:rPr>
        <w:t xml:space="preserve">                </w:t>
      </w:r>
      <w:r w:rsidRPr="00DA6A2C">
        <w:rPr>
          <w:rFonts w:ascii="Courier New" w:eastAsia="DengXian" w:hAnsi="Courier New"/>
          <w:noProof/>
          <w:sz w:val="16"/>
          <w:lang w:eastAsia="zh-CN"/>
        </w:rPr>
        <w:t>SL-PowerControl-r16</w:t>
      </w:r>
      <w:r w:rsidRPr="00DA6A2C">
        <w:rPr>
          <w:rFonts w:ascii="Courier New" w:eastAsia="Times New Roman" w:hAnsi="Courier New"/>
          <w:noProof/>
          <w:sz w:val="16"/>
          <w:lang w:eastAsia="en-GB"/>
        </w:rPr>
        <w:t xml:space="preserve">                                             </w:t>
      </w:r>
      <w:r w:rsidRPr="00DA6A2C">
        <w:rPr>
          <w:rFonts w:ascii="Courier New" w:eastAsia="DengXian" w:hAnsi="Courier New"/>
          <w:noProof/>
          <w:sz w:val="16"/>
          <w:lang w:eastAsia="zh-CN"/>
        </w:rPr>
        <w:t>OPTIONAL,   -- Need N</w:t>
      </w:r>
    </w:p>
    <w:p w14:paraId="3AC0392F"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sl-SyncPriority-r16                ENUMERATED {gnss, gnbEnb}                                       OPTIONAL   -- Need N</w:t>
      </w:r>
    </w:p>
    <w:p w14:paraId="7B5E95A4"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DA6A2C">
        <w:rPr>
          <w:rFonts w:ascii="Courier New" w:eastAsia="DengXian" w:hAnsi="Courier New"/>
          <w:noProof/>
          <w:sz w:val="16"/>
          <w:lang w:eastAsia="zh-CN"/>
        </w:rPr>
        <w:t>}</w:t>
      </w:r>
    </w:p>
    <w:p w14:paraId="769F9F0C"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64A593E8"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SL-</w:t>
      </w:r>
      <w:r w:rsidRPr="00DA6A2C">
        <w:rPr>
          <w:rFonts w:ascii="Courier New" w:eastAsia="DengXian" w:hAnsi="Courier New"/>
          <w:noProof/>
          <w:sz w:val="16"/>
          <w:lang w:eastAsia="zh-CN"/>
        </w:rPr>
        <w:t>PowerControl</w:t>
      </w:r>
      <w:r w:rsidRPr="00DA6A2C">
        <w:rPr>
          <w:rFonts w:ascii="Courier New" w:eastAsia="Times New Roman" w:hAnsi="Courier New"/>
          <w:noProof/>
          <w:sz w:val="16"/>
          <w:lang w:eastAsia="zh-CN"/>
        </w:rPr>
        <w:t xml:space="preserve">-r16 </w:t>
      </w:r>
      <w:r w:rsidRPr="00DA6A2C">
        <w:rPr>
          <w:rFonts w:ascii="Courier New" w:eastAsia="Times New Roman" w:hAnsi="Courier New"/>
          <w:noProof/>
          <w:sz w:val="16"/>
          <w:lang w:eastAsia="en-GB"/>
        </w:rPr>
        <w:t>::=    SEQUENCE {</w:t>
      </w:r>
    </w:p>
    <w:p w14:paraId="3F28118F"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w:t>
      </w:r>
      <w:r w:rsidRPr="00DA6A2C">
        <w:rPr>
          <w:rFonts w:ascii="Courier New" w:eastAsia="Times New Roman" w:hAnsi="Courier New"/>
          <w:noProof/>
          <w:sz w:val="16"/>
          <w:highlight w:val="yellow"/>
          <w:lang w:eastAsia="en-GB"/>
        </w:rPr>
        <w:t>sl-MaxTransPower-r16</w:t>
      </w:r>
      <w:r w:rsidRPr="00DA6A2C">
        <w:rPr>
          <w:rFonts w:ascii="Courier New" w:eastAsia="Times New Roman" w:hAnsi="Courier New"/>
          <w:noProof/>
          <w:sz w:val="16"/>
          <w:lang w:eastAsia="en-GB"/>
        </w:rPr>
        <w:t xml:space="preserve">       INTEGER (-30..33),</w:t>
      </w:r>
    </w:p>
    <w:p w14:paraId="7F367276"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sl-Alpha-PSSCH-PSCCH-r16   ENUMERATED {alpha0, alpha04, alpha05, alpha06, alpha07, alpha08, alpha09, alpha1}  OPTIONAL,   -- Need M</w:t>
      </w:r>
    </w:p>
    <w:p w14:paraId="66D21F10"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dl-Alpha-PSSCH-PSCCH-r16   ENUMERATED {alpha0, alpha04, alpha05, alpha06, alpha07, alpha08, alpha09, alpha1}  OPTIONAL,   -- Need M</w:t>
      </w:r>
    </w:p>
    <w:p w14:paraId="25FE8EF1"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DA6A2C">
        <w:rPr>
          <w:rFonts w:ascii="Courier New" w:eastAsia="Times New Roman" w:hAnsi="Courier New"/>
          <w:noProof/>
          <w:sz w:val="16"/>
          <w:lang w:eastAsia="en-GB"/>
        </w:rPr>
        <w:lastRenderedPageBreak/>
        <w:t xml:space="preserve">    sl-P0-PSSCH-PSCCH-r16      INTEGER (-16..15)                                                                  OPTIONAL,   -- Need M</w:t>
      </w:r>
    </w:p>
    <w:p w14:paraId="31BE7D22"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dl-P0-PSSCH-PSCCH-r16      INTEGER (-16..15)                                                                  OPTIONAL,   -- Need M</w:t>
      </w:r>
    </w:p>
    <w:p w14:paraId="73D34310"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dl-Alpha-PSFCH-r16         ENUMERATED {alpha0, alpha04, alpha05, alpha06, alpha07, alpha08, alpha09, alpha1}  OPTIONAL,   -- Need M</w:t>
      </w:r>
    </w:p>
    <w:p w14:paraId="0AC0A21E"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dl-P0-PSFCH-r16            INTEGER (-16..15)                                                                  OPTIONAL,   -- Need M</w:t>
      </w:r>
    </w:p>
    <w:p w14:paraId="1B18228E"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xml:space="preserve">    ...</w:t>
      </w:r>
    </w:p>
    <w:p w14:paraId="07F26A45"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DA6A2C">
        <w:rPr>
          <w:rFonts w:ascii="Courier New" w:eastAsia="Times New Roman" w:hAnsi="Courier New"/>
          <w:noProof/>
          <w:sz w:val="16"/>
          <w:lang w:eastAsia="en-GB"/>
        </w:rPr>
        <w:t>}</w:t>
      </w:r>
    </w:p>
    <w:p w14:paraId="79E393E2"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2AAD357F"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TAG-SL-FREQCONFIG-STOP</w:t>
      </w:r>
    </w:p>
    <w:p w14:paraId="51EA0E4B" w14:textId="77777777" w:rsidR="00DA6A2C" w:rsidRPr="00DA6A2C" w:rsidRDefault="00DA6A2C" w:rsidP="00DA6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6A2C">
        <w:rPr>
          <w:rFonts w:ascii="Courier New" w:eastAsia="Times New Roman" w:hAnsi="Courier New"/>
          <w:noProof/>
          <w:sz w:val="16"/>
          <w:lang w:eastAsia="en-GB"/>
        </w:rPr>
        <w:t>-- ASN1STOP</w:t>
      </w:r>
    </w:p>
    <w:p w14:paraId="1C872053" w14:textId="4969D69C" w:rsidR="00DB0D72" w:rsidRPr="00DA6A2C" w:rsidRDefault="00DA6A2C" w:rsidP="00DA6A2C">
      <w:pPr>
        <w:jc w:val="center"/>
        <w:rPr>
          <w:b/>
          <w:bCs/>
          <w:sz w:val="22"/>
          <w:szCs w:val="22"/>
        </w:rPr>
      </w:pPr>
      <w:r w:rsidRPr="00DA6A2C">
        <w:rPr>
          <w:rFonts w:hint="eastAsia"/>
          <w:b/>
        </w:rPr>
        <w:t>&lt;</w:t>
      </w:r>
      <w:r w:rsidRPr="00DA6A2C">
        <w:rPr>
          <w:b/>
        </w:rPr>
        <w:t>omitted&gt;</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A6A2C" w:rsidRPr="00DA6A2C" w14:paraId="145A2AD7" w14:textId="77777777" w:rsidTr="00E248E9">
        <w:trPr>
          <w:cantSplit/>
          <w:tblHeader/>
        </w:trPr>
        <w:tc>
          <w:tcPr>
            <w:tcW w:w="14204" w:type="dxa"/>
          </w:tcPr>
          <w:p w14:paraId="6533EEB9" w14:textId="77777777" w:rsidR="00DA6A2C" w:rsidRPr="00DA6A2C" w:rsidRDefault="00DA6A2C" w:rsidP="00DA6A2C">
            <w:pPr>
              <w:keepNext/>
              <w:keepLines/>
              <w:spacing w:after="0"/>
              <w:jc w:val="center"/>
              <w:rPr>
                <w:rFonts w:ascii="Arial" w:eastAsia="Times New Roman" w:hAnsi="Arial"/>
                <w:b/>
                <w:sz w:val="18"/>
                <w:lang w:eastAsia="en-GB"/>
              </w:rPr>
            </w:pPr>
            <w:r w:rsidRPr="00DA6A2C">
              <w:rPr>
                <w:rFonts w:ascii="Arial" w:eastAsia="Times New Roman" w:hAnsi="Arial"/>
                <w:b/>
                <w:i/>
                <w:noProof/>
                <w:sz w:val="18"/>
                <w:lang w:eastAsia="en-GB"/>
              </w:rPr>
              <w:lastRenderedPageBreak/>
              <w:t xml:space="preserve">SL-PowerControl </w:t>
            </w:r>
            <w:r w:rsidRPr="00DA6A2C">
              <w:rPr>
                <w:rFonts w:ascii="Arial" w:eastAsia="Times New Roman" w:hAnsi="Arial"/>
                <w:b/>
                <w:noProof/>
                <w:sz w:val="18"/>
                <w:lang w:eastAsia="en-GB"/>
              </w:rPr>
              <w:t>field descriptions</w:t>
            </w:r>
          </w:p>
        </w:tc>
      </w:tr>
      <w:tr w:rsidR="00DA6A2C" w:rsidRPr="00DA6A2C" w14:paraId="67561448" w14:textId="77777777" w:rsidTr="00E248E9">
        <w:trPr>
          <w:cantSplit/>
          <w:trHeight w:val="70"/>
          <w:tblHeader/>
        </w:trPr>
        <w:tc>
          <w:tcPr>
            <w:tcW w:w="14204" w:type="dxa"/>
          </w:tcPr>
          <w:p w14:paraId="622A48B4"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highlight w:val="yellow"/>
                <w:lang w:eastAsia="en-GB"/>
              </w:rPr>
              <w:t>sl-MaxTransPower</w:t>
            </w:r>
          </w:p>
          <w:p w14:paraId="0B340FFD" w14:textId="77777777" w:rsidR="00DA6A2C" w:rsidRPr="00DA6A2C" w:rsidRDefault="00DA6A2C" w:rsidP="00DA6A2C">
            <w:pPr>
              <w:keepNext/>
              <w:keepLines/>
              <w:spacing w:after="0"/>
              <w:rPr>
                <w:rFonts w:ascii="Arial" w:eastAsia="Times New Roman" w:hAnsi="Arial"/>
                <w:bCs/>
                <w:noProof/>
                <w:sz w:val="18"/>
                <w:lang w:eastAsia="en-GB"/>
              </w:rPr>
            </w:pPr>
            <w:r w:rsidRPr="00DA6A2C">
              <w:rPr>
                <w:rFonts w:ascii="Arial" w:eastAsia="Times New Roman" w:hAnsi="Arial"/>
                <w:bCs/>
                <w:kern w:val="2"/>
                <w:sz w:val="18"/>
                <w:highlight w:val="yellow"/>
                <w:lang w:eastAsia="en-GB"/>
              </w:rPr>
              <w:t>Indicates the maximum value of the UE’s sidelink transmission power on this resource pool.</w:t>
            </w:r>
            <w:r w:rsidRPr="00DA6A2C">
              <w:rPr>
                <w:rFonts w:ascii="Arial" w:eastAsia="Times New Roman" w:hAnsi="Arial"/>
                <w:bCs/>
                <w:kern w:val="2"/>
                <w:sz w:val="18"/>
                <w:lang w:eastAsia="en-GB"/>
              </w:rPr>
              <w:t xml:space="preserve"> The unit is dBm.</w:t>
            </w:r>
          </w:p>
        </w:tc>
      </w:tr>
      <w:tr w:rsidR="00DA6A2C" w:rsidRPr="00DA6A2C" w14:paraId="68C23026" w14:textId="77777777" w:rsidTr="00E248E9">
        <w:trPr>
          <w:cantSplit/>
          <w:trHeight w:val="70"/>
          <w:tblHeader/>
        </w:trPr>
        <w:tc>
          <w:tcPr>
            <w:tcW w:w="14204" w:type="dxa"/>
          </w:tcPr>
          <w:p w14:paraId="6C54F0E9"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lang w:eastAsia="en-GB"/>
              </w:rPr>
              <w:t>sl-Alpha-PSSCH-PSCCH</w:t>
            </w:r>
          </w:p>
          <w:p w14:paraId="11AB03EC" w14:textId="77777777" w:rsidR="00DA6A2C" w:rsidRPr="00DA6A2C" w:rsidRDefault="00DA6A2C" w:rsidP="00DA6A2C">
            <w:pPr>
              <w:keepNext/>
              <w:keepLines/>
              <w:spacing w:after="0"/>
              <w:rPr>
                <w:rFonts w:ascii="Arial" w:eastAsia="Times New Roman" w:hAnsi="Arial"/>
                <w:sz w:val="18"/>
                <w:lang w:eastAsia="en-GB"/>
              </w:rPr>
            </w:pPr>
            <w:r w:rsidRPr="00DA6A2C">
              <w:rPr>
                <w:rFonts w:ascii="Arial" w:eastAsia="Times New Roman" w:hAnsi="Arial"/>
                <w:bCs/>
                <w:kern w:val="2"/>
                <w:sz w:val="18"/>
                <w:lang w:eastAsia="en-GB"/>
              </w:rPr>
              <w:t xml:space="preserve">Indicates alpha value for sidelink pathloss based power control for PSCCH/PSSCH when </w:t>
            </w:r>
            <w:r w:rsidRPr="00DA6A2C">
              <w:rPr>
                <w:rFonts w:ascii="Arial" w:eastAsia="Times New Roman" w:hAnsi="Arial"/>
                <w:bCs/>
                <w:i/>
                <w:iCs/>
                <w:kern w:val="2"/>
                <w:sz w:val="18"/>
                <w:lang w:eastAsia="en-GB"/>
              </w:rPr>
              <w:t>sl-P0-PSSCH</w:t>
            </w:r>
            <w:r w:rsidRPr="00DA6A2C">
              <w:rPr>
                <w:rFonts w:ascii="Arial" w:eastAsia="Times New Roman" w:hAnsi="Arial"/>
                <w:bCs/>
                <w:kern w:val="2"/>
                <w:sz w:val="18"/>
                <w:lang w:eastAsia="en-GB"/>
              </w:rPr>
              <w:t xml:space="preserve"> is configured. When the field is absent the UE applies the value 1. </w:t>
            </w:r>
          </w:p>
        </w:tc>
      </w:tr>
      <w:tr w:rsidR="00DA6A2C" w:rsidRPr="00DA6A2C" w14:paraId="1B7D6A3A" w14:textId="77777777" w:rsidTr="00E248E9">
        <w:trPr>
          <w:cantSplit/>
          <w:trHeight w:val="70"/>
          <w:tblHeader/>
        </w:trPr>
        <w:tc>
          <w:tcPr>
            <w:tcW w:w="14204" w:type="dxa"/>
          </w:tcPr>
          <w:p w14:paraId="7CBE2394"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lang w:eastAsia="en-GB"/>
              </w:rPr>
              <w:t>sl-P0-PSSCH-PSCCH</w:t>
            </w:r>
          </w:p>
          <w:p w14:paraId="2567D5AF" w14:textId="77777777" w:rsidR="00DA6A2C" w:rsidRPr="00DA6A2C" w:rsidRDefault="00DA6A2C" w:rsidP="00DA6A2C">
            <w:pPr>
              <w:keepNext/>
              <w:keepLines/>
              <w:spacing w:after="0"/>
              <w:rPr>
                <w:rFonts w:ascii="Arial" w:eastAsia="Times New Roman" w:hAnsi="Arial"/>
                <w:sz w:val="18"/>
                <w:lang w:eastAsia="en-GB"/>
              </w:rPr>
            </w:pPr>
            <w:r w:rsidRPr="00DA6A2C">
              <w:rPr>
                <w:rFonts w:ascii="Arial" w:eastAsia="Times New Roman" w:hAnsi="Arial"/>
                <w:bCs/>
                <w:kern w:val="2"/>
                <w:sz w:val="18"/>
                <w:lang w:eastAsia="en-GB"/>
              </w:rPr>
              <w:t>Indicates P0 value for sidelink pathloss based power control for PSCCH/PSSCH. If not configured, sidelink pathloss based power control is disabled for PSCCH/PSSCH.</w:t>
            </w:r>
          </w:p>
        </w:tc>
      </w:tr>
      <w:tr w:rsidR="00DA6A2C" w:rsidRPr="00DA6A2C" w14:paraId="0D66B619" w14:textId="77777777" w:rsidTr="00E248E9">
        <w:trPr>
          <w:cantSplit/>
          <w:trHeight w:val="70"/>
          <w:tblHeader/>
        </w:trPr>
        <w:tc>
          <w:tcPr>
            <w:tcW w:w="14204" w:type="dxa"/>
          </w:tcPr>
          <w:p w14:paraId="3560E9C5"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lang w:eastAsia="en-GB"/>
              </w:rPr>
              <w:t>dl-Alpha-PSSCH-PSCCH</w:t>
            </w:r>
          </w:p>
          <w:p w14:paraId="61F4F4F8" w14:textId="77777777" w:rsidR="00DA6A2C" w:rsidRPr="00DA6A2C" w:rsidRDefault="00DA6A2C" w:rsidP="00DA6A2C">
            <w:pPr>
              <w:keepNext/>
              <w:keepLines/>
              <w:spacing w:after="0"/>
              <w:rPr>
                <w:rFonts w:ascii="Arial" w:eastAsia="Times New Roman" w:hAnsi="Arial"/>
                <w:sz w:val="18"/>
                <w:lang w:eastAsia="en-GB"/>
              </w:rPr>
            </w:pPr>
            <w:r w:rsidRPr="00DA6A2C">
              <w:rPr>
                <w:rFonts w:ascii="Arial" w:eastAsia="Times New Roman" w:hAnsi="Arial"/>
                <w:bCs/>
                <w:kern w:val="2"/>
                <w:sz w:val="18"/>
                <w:lang w:eastAsia="en-GB"/>
              </w:rPr>
              <w:t xml:space="preserve">Indicates alpha value for downlink pathloss based power control for PSCCH/PSSCH when </w:t>
            </w:r>
            <w:r w:rsidRPr="00DA6A2C">
              <w:rPr>
                <w:rFonts w:ascii="Arial" w:eastAsia="Times New Roman" w:hAnsi="Arial"/>
                <w:bCs/>
                <w:i/>
                <w:iCs/>
                <w:kern w:val="2"/>
                <w:sz w:val="18"/>
                <w:lang w:eastAsia="en-GB"/>
              </w:rPr>
              <w:t>dl-P0-PSSCH</w:t>
            </w:r>
            <w:r w:rsidRPr="00DA6A2C">
              <w:rPr>
                <w:rFonts w:ascii="Arial" w:eastAsia="Times New Roman" w:hAnsi="Arial"/>
                <w:bCs/>
                <w:kern w:val="2"/>
                <w:sz w:val="18"/>
                <w:lang w:eastAsia="en-GB"/>
              </w:rPr>
              <w:t xml:space="preserve"> is configured. When the field is absent the UE applies the value 1. </w:t>
            </w:r>
          </w:p>
        </w:tc>
      </w:tr>
      <w:tr w:rsidR="00DA6A2C" w:rsidRPr="00DA6A2C" w14:paraId="59B57197" w14:textId="77777777" w:rsidTr="00E248E9">
        <w:trPr>
          <w:cantSplit/>
          <w:trHeight w:val="70"/>
          <w:tblHeader/>
        </w:trPr>
        <w:tc>
          <w:tcPr>
            <w:tcW w:w="14204" w:type="dxa"/>
          </w:tcPr>
          <w:p w14:paraId="3864950E"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lang w:eastAsia="en-GB"/>
              </w:rPr>
              <w:t>dl-P0-PSSCH-PSCCH</w:t>
            </w:r>
          </w:p>
          <w:p w14:paraId="05B707DE" w14:textId="77777777" w:rsidR="00DA6A2C" w:rsidRPr="00DA6A2C" w:rsidRDefault="00DA6A2C" w:rsidP="00DA6A2C">
            <w:pPr>
              <w:keepNext/>
              <w:keepLines/>
              <w:spacing w:after="0"/>
              <w:rPr>
                <w:rFonts w:ascii="Arial" w:eastAsia="Times New Roman" w:hAnsi="Arial"/>
                <w:sz w:val="18"/>
                <w:lang w:eastAsia="en-GB"/>
              </w:rPr>
            </w:pPr>
            <w:r w:rsidRPr="00DA6A2C">
              <w:rPr>
                <w:rFonts w:ascii="Arial" w:eastAsia="Times New Roman" w:hAnsi="Arial"/>
                <w:bCs/>
                <w:kern w:val="2"/>
                <w:sz w:val="18"/>
                <w:lang w:eastAsia="en-GB"/>
              </w:rPr>
              <w:t>Indicates P0 value for downlink pathloss based power control for PSCCH/PSSCH. If not configured, downlink pathloss based power control is disabled for PSCCH/PSSCH.</w:t>
            </w:r>
          </w:p>
        </w:tc>
      </w:tr>
      <w:tr w:rsidR="00DA6A2C" w:rsidRPr="00DA6A2C" w14:paraId="74C87BC6" w14:textId="77777777" w:rsidTr="00E248E9">
        <w:trPr>
          <w:cantSplit/>
          <w:trHeight w:val="70"/>
          <w:tblHeader/>
        </w:trPr>
        <w:tc>
          <w:tcPr>
            <w:tcW w:w="14204" w:type="dxa"/>
          </w:tcPr>
          <w:p w14:paraId="20D39290"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lang w:eastAsia="en-GB"/>
              </w:rPr>
              <w:t>dl-Alpha-PSFCH</w:t>
            </w:r>
          </w:p>
          <w:p w14:paraId="6FAA5695" w14:textId="77777777" w:rsidR="00DA6A2C" w:rsidRPr="00DA6A2C" w:rsidRDefault="00DA6A2C" w:rsidP="00DA6A2C">
            <w:pPr>
              <w:keepNext/>
              <w:keepLines/>
              <w:spacing w:after="0"/>
              <w:rPr>
                <w:rFonts w:ascii="Arial" w:eastAsia="Times New Roman" w:hAnsi="Arial"/>
                <w:sz w:val="18"/>
                <w:lang w:eastAsia="en-GB"/>
              </w:rPr>
            </w:pPr>
            <w:r w:rsidRPr="00DA6A2C">
              <w:rPr>
                <w:rFonts w:ascii="Arial" w:eastAsia="Times New Roman" w:hAnsi="Arial"/>
                <w:bCs/>
                <w:kern w:val="2"/>
                <w:sz w:val="18"/>
                <w:lang w:eastAsia="en-GB"/>
              </w:rPr>
              <w:t xml:space="preserve">Indicates alpha value for downlink pathloss based power control for PSFCH when </w:t>
            </w:r>
            <w:r w:rsidRPr="00DA6A2C">
              <w:rPr>
                <w:rFonts w:ascii="Arial" w:eastAsia="Times New Roman" w:hAnsi="Arial"/>
                <w:bCs/>
                <w:i/>
                <w:iCs/>
                <w:kern w:val="2"/>
                <w:sz w:val="18"/>
                <w:lang w:eastAsia="en-GB"/>
              </w:rPr>
              <w:t>dl-P0-PSFCH</w:t>
            </w:r>
            <w:r w:rsidRPr="00DA6A2C">
              <w:rPr>
                <w:rFonts w:ascii="Arial" w:eastAsia="Times New Roman" w:hAnsi="Arial"/>
                <w:bCs/>
                <w:kern w:val="2"/>
                <w:sz w:val="18"/>
                <w:lang w:eastAsia="en-GB"/>
              </w:rPr>
              <w:t xml:space="preserve"> is configured. When the field is absent the UE applies the value 1. </w:t>
            </w:r>
          </w:p>
        </w:tc>
      </w:tr>
      <w:tr w:rsidR="00DA6A2C" w:rsidRPr="00DA6A2C" w14:paraId="644EE5E1" w14:textId="77777777" w:rsidTr="00E248E9">
        <w:trPr>
          <w:cantSplit/>
          <w:trHeight w:val="70"/>
          <w:tblHeader/>
        </w:trPr>
        <w:tc>
          <w:tcPr>
            <w:tcW w:w="14204" w:type="dxa"/>
          </w:tcPr>
          <w:p w14:paraId="4A415FA1" w14:textId="77777777" w:rsidR="00DA6A2C" w:rsidRPr="00DA6A2C" w:rsidRDefault="00DA6A2C" w:rsidP="00DA6A2C">
            <w:pPr>
              <w:keepNext/>
              <w:keepLines/>
              <w:spacing w:after="0"/>
              <w:rPr>
                <w:rFonts w:ascii="Arial" w:eastAsia="Times New Roman" w:hAnsi="Arial"/>
                <w:b/>
                <w:bCs/>
                <w:i/>
                <w:iCs/>
                <w:sz w:val="18"/>
                <w:lang w:eastAsia="en-GB"/>
              </w:rPr>
            </w:pPr>
            <w:r w:rsidRPr="00DA6A2C">
              <w:rPr>
                <w:rFonts w:ascii="Arial" w:eastAsia="Times New Roman" w:hAnsi="Arial"/>
                <w:b/>
                <w:bCs/>
                <w:i/>
                <w:iCs/>
                <w:sz w:val="18"/>
                <w:lang w:eastAsia="en-GB"/>
              </w:rPr>
              <w:t>dl-P0-PSFCH</w:t>
            </w:r>
          </w:p>
          <w:p w14:paraId="48FE7157" w14:textId="77777777" w:rsidR="00DA6A2C" w:rsidRPr="00DA6A2C" w:rsidRDefault="00DA6A2C" w:rsidP="00DA6A2C">
            <w:pPr>
              <w:keepNext/>
              <w:keepLines/>
              <w:spacing w:after="0"/>
              <w:rPr>
                <w:rFonts w:ascii="Arial" w:eastAsia="Times New Roman" w:hAnsi="Arial"/>
                <w:sz w:val="18"/>
                <w:lang w:eastAsia="en-GB"/>
              </w:rPr>
            </w:pPr>
            <w:r w:rsidRPr="00DA6A2C">
              <w:rPr>
                <w:rFonts w:ascii="Arial" w:eastAsia="Times New Roman" w:hAnsi="Arial"/>
                <w:bCs/>
                <w:kern w:val="2"/>
                <w:sz w:val="18"/>
                <w:lang w:eastAsia="en-GB"/>
              </w:rPr>
              <w:t>Indicates P0 value for downlink pathloss based power control for PSFCH. If not configured, downlink pathloss based power control is disabled for PSFCH.</w:t>
            </w:r>
          </w:p>
        </w:tc>
      </w:tr>
    </w:tbl>
    <w:p w14:paraId="7F5E722E" w14:textId="77777777" w:rsidR="0065072C" w:rsidRPr="0037327F" w:rsidRDefault="0065072C"/>
    <w:p w14:paraId="236B4608" w14:textId="77777777" w:rsidR="0037327F" w:rsidRPr="0037327F" w:rsidRDefault="0037327F" w:rsidP="0037327F">
      <w:pPr>
        <w:keepNext/>
        <w:keepLines/>
        <w:spacing w:before="120"/>
        <w:ind w:left="1418" w:hanging="1418"/>
        <w:outlineLvl w:val="3"/>
        <w:rPr>
          <w:rFonts w:ascii="Arial" w:eastAsia="Times New Roman" w:hAnsi="Arial"/>
          <w:sz w:val="24"/>
          <w:lang w:eastAsia="ja-JP"/>
        </w:rPr>
      </w:pPr>
      <w:bookmarkStart w:id="75" w:name="_Toc36757429"/>
      <w:r w:rsidRPr="0037327F">
        <w:rPr>
          <w:rFonts w:ascii="Arial" w:eastAsia="Times New Roman" w:hAnsi="Arial"/>
          <w:sz w:val="24"/>
          <w:lang w:eastAsia="ja-JP"/>
        </w:rPr>
        <w:t>–</w:t>
      </w:r>
      <w:r w:rsidRPr="0037327F">
        <w:rPr>
          <w:rFonts w:ascii="Arial" w:eastAsia="Times New Roman" w:hAnsi="Arial"/>
          <w:sz w:val="24"/>
          <w:lang w:eastAsia="ja-JP"/>
        </w:rPr>
        <w:tab/>
      </w:r>
      <w:r w:rsidRPr="0037327F">
        <w:rPr>
          <w:rFonts w:ascii="Arial" w:eastAsia="Times New Roman" w:hAnsi="Arial"/>
          <w:i/>
          <w:iCs/>
          <w:sz w:val="24"/>
          <w:highlight w:val="cyan"/>
          <w:lang w:eastAsia="ja-JP"/>
        </w:rPr>
        <w:t>SL-PSSCH-TxConfigList</w:t>
      </w:r>
      <w:bookmarkEnd w:id="75"/>
    </w:p>
    <w:p w14:paraId="656A6756" w14:textId="77777777" w:rsidR="0037327F" w:rsidRPr="0037327F" w:rsidRDefault="0037327F" w:rsidP="0037327F">
      <w:pPr>
        <w:rPr>
          <w:rFonts w:eastAsia="Times New Roman"/>
          <w:lang w:eastAsia="ja-JP"/>
        </w:rPr>
      </w:pPr>
      <w:r w:rsidRPr="0037327F">
        <w:rPr>
          <w:rFonts w:eastAsia="Times New Roman"/>
          <w:lang w:eastAsia="ja-JP"/>
        </w:rPr>
        <w:t xml:space="preserve">The IE </w:t>
      </w:r>
      <w:r w:rsidRPr="0037327F">
        <w:rPr>
          <w:rFonts w:eastAsia="Times New Roman"/>
          <w:i/>
          <w:lang w:eastAsia="ja-JP"/>
        </w:rPr>
        <w:t>SL-</w:t>
      </w:r>
      <w:r w:rsidRPr="0037327F">
        <w:rPr>
          <w:rFonts w:eastAsia="Times New Roman"/>
          <w:i/>
          <w:lang w:eastAsia="zh-CN"/>
        </w:rPr>
        <w:t>PSSCH-TxConfigList</w:t>
      </w:r>
      <w:r w:rsidRPr="0037327F">
        <w:rPr>
          <w:rFonts w:eastAsia="Times New Roman"/>
          <w:lang w:eastAsia="ja-JP"/>
        </w:rPr>
        <w:t xml:space="preserve"> indicates PSSCH transmission parameters.</w:t>
      </w:r>
      <w:r w:rsidRPr="0037327F">
        <w:rPr>
          <w:rFonts w:eastAsia="Times New Roman"/>
          <w:lang w:eastAsia="zh-CN"/>
        </w:rPr>
        <w:t xml:space="preserve"> When lower layers select parameters from the range indicated in IE</w:t>
      </w:r>
      <w:r w:rsidRPr="0037327F">
        <w:rPr>
          <w:rFonts w:eastAsia="Times New Roman"/>
          <w:i/>
          <w:lang w:eastAsia="zh-CN"/>
        </w:rPr>
        <w:t xml:space="preserve"> SL-PSSCH-TxConfigList</w:t>
      </w:r>
      <w:r w:rsidRPr="0037327F">
        <w:rPr>
          <w:rFonts w:eastAsia="Times New Roman"/>
          <w:lang w:eastAsia="zh-CN"/>
        </w:rPr>
        <w:t xml:space="preserve">, the UE considers both configurations in IE </w:t>
      </w:r>
      <w:r w:rsidRPr="0037327F">
        <w:rPr>
          <w:rFonts w:eastAsia="Times New Roman"/>
          <w:i/>
          <w:lang w:eastAsia="ja-JP"/>
        </w:rPr>
        <w:t>SL-PSSCH-TxConfigList</w:t>
      </w:r>
      <w:r w:rsidRPr="0037327F">
        <w:rPr>
          <w:rFonts w:eastAsia="Times New Roman"/>
          <w:lang w:eastAsia="zh-CN"/>
        </w:rPr>
        <w:t xml:space="preserve"> and the CBR-dependent configurations represented in IE </w:t>
      </w:r>
      <w:r w:rsidRPr="0037327F">
        <w:rPr>
          <w:rFonts w:eastAsia="Times New Roman"/>
          <w:i/>
          <w:lang w:eastAsia="ja-JP"/>
        </w:rPr>
        <w:t>SL-</w:t>
      </w:r>
      <w:r w:rsidRPr="0037327F">
        <w:rPr>
          <w:rFonts w:eastAsia="Times New Roman"/>
          <w:i/>
          <w:lang w:eastAsia="zh-CN"/>
        </w:rPr>
        <w:t>CBR-Priority</w:t>
      </w:r>
      <w:r w:rsidRPr="0037327F">
        <w:rPr>
          <w:rFonts w:eastAsia="Times New Roman"/>
          <w:i/>
          <w:lang w:eastAsia="ja-JP"/>
        </w:rPr>
        <w:t>-TxConfigList</w:t>
      </w:r>
      <w:r w:rsidRPr="0037327F">
        <w:rPr>
          <w:rFonts w:eastAsia="Times New Roman"/>
          <w:lang w:eastAsia="zh-CN"/>
        </w:rPr>
        <w:t xml:space="preserve">. </w:t>
      </w:r>
      <w:r w:rsidRPr="0037327F">
        <w:rPr>
          <w:rFonts w:eastAsia="Times New Roman"/>
          <w:lang w:eastAsia="ja-JP"/>
        </w:rPr>
        <w:t xml:space="preserve">Only one IE </w:t>
      </w:r>
      <w:r w:rsidRPr="0037327F">
        <w:rPr>
          <w:rFonts w:eastAsia="Times New Roman"/>
          <w:i/>
          <w:lang w:eastAsia="ja-JP"/>
        </w:rPr>
        <w:t>SL-PSSCH-TxConfig</w:t>
      </w:r>
      <w:r w:rsidRPr="0037327F">
        <w:rPr>
          <w:rFonts w:eastAsia="Times New Roman" w:cs="Courier New"/>
          <w:lang w:eastAsia="ja-JP"/>
        </w:rPr>
        <w:t xml:space="preserve"> is provided per </w:t>
      </w:r>
      <w:r w:rsidRPr="0037327F">
        <w:rPr>
          <w:rFonts w:eastAsia="Times New Roman"/>
          <w:i/>
          <w:lang w:eastAsia="ja-JP"/>
        </w:rPr>
        <w:t>SL-TypeTxSync</w:t>
      </w:r>
      <w:r w:rsidRPr="0037327F">
        <w:rPr>
          <w:rFonts w:eastAsia="Times New Roman" w:cs="Courier New"/>
          <w:lang w:eastAsia="ja-JP"/>
        </w:rPr>
        <w:t>.</w:t>
      </w:r>
    </w:p>
    <w:p w14:paraId="3E0B448E" w14:textId="77777777" w:rsidR="0037327F" w:rsidRPr="0037327F" w:rsidRDefault="0037327F" w:rsidP="0037327F">
      <w:pPr>
        <w:keepNext/>
        <w:keepLines/>
        <w:spacing w:before="60"/>
        <w:jc w:val="center"/>
        <w:rPr>
          <w:rFonts w:ascii="Arial" w:eastAsia="Times New Roman" w:hAnsi="Arial"/>
          <w:lang w:eastAsia="ja-JP"/>
        </w:rPr>
      </w:pPr>
      <w:r w:rsidRPr="0037327F">
        <w:rPr>
          <w:rFonts w:ascii="Arial" w:eastAsia="Times New Roman" w:hAnsi="Arial"/>
          <w:b/>
          <w:i/>
          <w:iCs/>
          <w:lang w:eastAsia="ja-JP"/>
        </w:rPr>
        <w:t>SL-PSSCH-TxConfigList</w:t>
      </w:r>
      <w:r w:rsidRPr="0037327F">
        <w:rPr>
          <w:rFonts w:ascii="Arial" w:eastAsia="Times New Roman" w:hAnsi="Arial"/>
          <w:b/>
          <w:lang w:eastAsia="ja-JP"/>
        </w:rPr>
        <w:t xml:space="preserve"> information element</w:t>
      </w:r>
    </w:p>
    <w:p w14:paraId="5151CE28"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ASN1START</w:t>
      </w:r>
    </w:p>
    <w:p w14:paraId="4A5EB4D0"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TAG-SL-PSSCH-TXCONFIGLIST-START</w:t>
      </w:r>
    </w:p>
    <w:p w14:paraId="2E4B7910"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0702B10"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lastRenderedPageBreak/>
        <w:t>SL-PSSCH-TxConfigList-r16 ::=    SEQUENCE (SIZE (1..maxPSSCH-TxConfig-r16)) OF SL-PSSCH-TxConfig-r16</w:t>
      </w:r>
    </w:p>
    <w:p w14:paraId="0A30CCE6"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D313CFE"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SL-PSSCH-TxConfig-r16 ::=        SEQUENCE {</w:t>
      </w:r>
    </w:p>
    <w:p w14:paraId="34FDA0E9"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sl-TypeTxSync-r16                SL-TypeTxSync-r16                                   OPTIONAL,    -- Need R</w:t>
      </w:r>
    </w:p>
    <w:p w14:paraId="0112CCCF"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sl-ThresUE-Speed-r16             ENUMERATED {kmph60, kmph80, kmph100, kmph120,</w:t>
      </w:r>
    </w:p>
    <w:p w14:paraId="4947E396"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kmph140, kmph160, kmph180, kmph200},</w:t>
      </w:r>
    </w:p>
    <w:p w14:paraId="65F2C8C8"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sl-ParametersAboveThres-r16      SL-PSSCH-TxParameters-r16,</w:t>
      </w:r>
    </w:p>
    <w:p w14:paraId="2E0D9D6A"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sl-ParametersBelowThres-r16      SL-PSSCH-TxParameters-r16,</w:t>
      </w:r>
    </w:p>
    <w:p w14:paraId="5B5CAF8B"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w:t>
      </w:r>
    </w:p>
    <w:p w14:paraId="0DC73EA4"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w:t>
      </w:r>
    </w:p>
    <w:p w14:paraId="2FBAD692"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DC67356"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1436AFB"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SL-PSSCH-TxParameters-r16 ::=    SEQUENCE {</w:t>
      </w:r>
    </w:p>
    <w:p w14:paraId="026BF6A1"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sl-MinMCS-PSSCH-r16              INTEGER (0..27),</w:t>
      </w:r>
    </w:p>
    <w:p w14:paraId="02E130FE"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sl-MaxMCS-PSSCH-r16              INTEGER (0..31),</w:t>
      </w:r>
    </w:p>
    <w:p w14:paraId="14214417"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sl-MinSubChannelNumPSSCH-r16     INTEGER (1..27),</w:t>
      </w:r>
    </w:p>
    <w:p w14:paraId="5B3DD93A"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sl-MaxSubchannelNumPSSCH-r16     INTEGER (1..27),</w:t>
      </w:r>
    </w:p>
    <w:p w14:paraId="6EC36518"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sl-MaxTxTransNumPSSCH-r16        INTEGER (1..32),</w:t>
      </w:r>
    </w:p>
    <w:p w14:paraId="590A4E57"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xml:space="preserve">    </w:t>
      </w:r>
      <w:r w:rsidRPr="0037327F">
        <w:rPr>
          <w:rFonts w:ascii="Courier New" w:eastAsia="Times New Roman" w:hAnsi="Courier New"/>
          <w:noProof/>
          <w:sz w:val="16"/>
          <w:highlight w:val="cyan"/>
          <w:lang w:eastAsia="en-GB"/>
        </w:rPr>
        <w:t>sl-MaxTxPower-r16</w:t>
      </w:r>
      <w:r w:rsidRPr="0037327F">
        <w:rPr>
          <w:rFonts w:ascii="Courier New" w:eastAsia="Times New Roman" w:hAnsi="Courier New"/>
          <w:noProof/>
          <w:sz w:val="16"/>
          <w:lang w:eastAsia="en-GB"/>
        </w:rPr>
        <w:t xml:space="preserve">                SL-TxPower-r16                                      OPTIONAL    -- Cond CBR</w:t>
      </w:r>
    </w:p>
    <w:p w14:paraId="7B6C4CEC"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w:t>
      </w:r>
    </w:p>
    <w:p w14:paraId="04CFFA77"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9C85D1B"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TAG-SL-PSSCH-TXCONFIGLIST-STOP</w:t>
      </w:r>
    </w:p>
    <w:p w14:paraId="56A89F49" w14:textId="77777777" w:rsidR="0037327F" w:rsidRPr="0037327F" w:rsidRDefault="0037327F" w:rsidP="003732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7327F">
        <w:rPr>
          <w:rFonts w:ascii="Courier New" w:eastAsia="Times New Roman" w:hAnsi="Courier New"/>
          <w:noProof/>
          <w:sz w:val="16"/>
          <w:lang w:eastAsia="en-GB"/>
        </w:rPr>
        <w:t>-- ASN1STOP</w:t>
      </w:r>
    </w:p>
    <w:p w14:paraId="1DF3A27E" w14:textId="77777777" w:rsidR="0037327F" w:rsidRPr="0037327F" w:rsidRDefault="0037327F" w:rsidP="0037327F">
      <w:pPr>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37327F" w:rsidRPr="0037327F" w14:paraId="66A01B46" w14:textId="77777777" w:rsidTr="00E248E9">
        <w:trPr>
          <w:cantSplit/>
          <w:tblHeader/>
        </w:trPr>
        <w:tc>
          <w:tcPr>
            <w:tcW w:w="14317" w:type="dxa"/>
          </w:tcPr>
          <w:p w14:paraId="26AD6FA0" w14:textId="77777777" w:rsidR="0037327F" w:rsidRPr="0037327F" w:rsidRDefault="0037327F" w:rsidP="0037327F">
            <w:pPr>
              <w:keepNext/>
              <w:keepLines/>
              <w:spacing w:after="0"/>
              <w:jc w:val="center"/>
              <w:rPr>
                <w:rFonts w:ascii="Arial" w:eastAsia="Times New Roman" w:hAnsi="Arial"/>
                <w:b/>
                <w:sz w:val="18"/>
                <w:lang w:eastAsia="en-GB"/>
              </w:rPr>
            </w:pPr>
            <w:r w:rsidRPr="0037327F">
              <w:rPr>
                <w:rFonts w:ascii="Arial" w:eastAsia="Times New Roman" w:hAnsi="Arial"/>
                <w:b/>
                <w:i/>
                <w:iCs/>
                <w:noProof/>
                <w:sz w:val="18"/>
                <w:lang w:eastAsia="en-GB"/>
              </w:rPr>
              <w:lastRenderedPageBreak/>
              <w:t>SL-PSSCH-TxConfigList</w:t>
            </w:r>
            <w:r w:rsidRPr="0037327F">
              <w:rPr>
                <w:rFonts w:ascii="Arial" w:eastAsia="Times New Roman" w:hAnsi="Arial"/>
                <w:b/>
                <w:noProof/>
                <w:sz w:val="18"/>
                <w:lang w:eastAsia="en-GB"/>
              </w:rPr>
              <w:t xml:space="preserve"> </w:t>
            </w:r>
            <w:r w:rsidRPr="0037327F">
              <w:rPr>
                <w:rFonts w:ascii="Arial" w:eastAsia="Times New Roman" w:hAnsi="Arial"/>
                <w:b/>
                <w:iCs/>
                <w:noProof/>
                <w:sz w:val="18"/>
                <w:lang w:eastAsia="en-GB"/>
              </w:rPr>
              <w:t>field descriptions</w:t>
            </w:r>
          </w:p>
        </w:tc>
      </w:tr>
      <w:tr w:rsidR="0037327F" w:rsidRPr="0037327F" w14:paraId="24D316CB" w14:textId="77777777" w:rsidTr="00E248E9">
        <w:trPr>
          <w:cantSplit/>
          <w:trHeight w:val="70"/>
          <w:tblHeader/>
        </w:trPr>
        <w:tc>
          <w:tcPr>
            <w:tcW w:w="14317" w:type="dxa"/>
          </w:tcPr>
          <w:p w14:paraId="27433794" w14:textId="77777777" w:rsidR="0037327F" w:rsidRPr="0037327F" w:rsidRDefault="0037327F" w:rsidP="0037327F">
            <w:pPr>
              <w:keepNext/>
              <w:keepLines/>
              <w:spacing w:after="0"/>
              <w:rPr>
                <w:rFonts w:ascii="Arial" w:eastAsia="DengXian" w:hAnsi="Arial"/>
                <w:b/>
                <w:bCs/>
                <w:i/>
                <w:iCs/>
                <w:sz w:val="18"/>
                <w:lang w:eastAsia="zh-CN"/>
              </w:rPr>
            </w:pPr>
            <w:r w:rsidRPr="0037327F">
              <w:rPr>
                <w:rFonts w:ascii="Arial" w:eastAsia="DengXian" w:hAnsi="Arial"/>
                <w:b/>
                <w:bCs/>
                <w:i/>
                <w:iCs/>
                <w:sz w:val="18"/>
                <w:lang w:eastAsia="zh-CN"/>
              </w:rPr>
              <w:t>sl-MaxTxTransNumPSSCH</w:t>
            </w:r>
          </w:p>
          <w:p w14:paraId="58B7F8DD" w14:textId="77777777" w:rsidR="0037327F" w:rsidRPr="0037327F" w:rsidRDefault="0037327F" w:rsidP="0037327F">
            <w:pPr>
              <w:keepNext/>
              <w:keepLines/>
              <w:spacing w:after="0"/>
              <w:rPr>
                <w:rFonts w:ascii="Arial" w:eastAsia="Times New Roman" w:hAnsi="Arial" w:cs="Arial"/>
                <w:sz w:val="18"/>
                <w:lang w:eastAsia="en-GB"/>
              </w:rPr>
            </w:pPr>
            <w:r w:rsidRPr="0037327F">
              <w:rPr>
                <w:rFonts w:ascii="Arial" w:eastAsia="DengXian" w:hAnsi="Arial"/>
                <w:sz w:val="18"/>
                <w:lang w:eastAsia="zh-CN"/>
              </w:rPr>
              <w:t>Indicates the maximum transmission number (including new transmission and retransmission) for PSSCH.</w:t>
            </w:r>
          </w:p>
        </w:tc>
      </w:tr>
      <w:tr w:rsidR="0037327F" w:rsidRPr="0037327F" w14:paraId="62CD6E45" w14:textId="77777777" w:rsidTr="00E248E9">
        <w:trPr>
          <w:cantSplit/>
          <w:trHeight w:val="70"/>
          <w:tblHeader/>
        </w:trPr>
        <w:tc>
          <w:tcPr>
            <w:tcW w:w="14317" w:type="dxa"/>
          </w:tcPr>
          <w:p w14:paraId="511E41C9" w14:textId="77777777" w:rsidR="0037327F" w:rsidRPr="0037327F" w:rsidRDefault="0037327F" w:rsidP="0037327F">
            <w:pPr>
              <w:keepNext/>
              <w:keepLines/>
              <w:spacing w:after="0"/>
              <w:rPr>
                <w:rFonts w:ascii="Arial" w:eastAsia="DengXian" w:hAnsi="Arial"/>
                <w:b/>
                <w:bCs/>
                <w:i/>
                <w:iCs/>
                <w:sz w:val="18"/>
                <w:highlight w:val="cyan"/>
                <w:lang w:eastAsia="zh-CN"/>
              </w:rPr>
            </w:pPr>
            <w:r w:rsidRPr="0037327F">
              <w:rPr>
                <w:rFonts w:ascii="Arial" w:eastAsia="DengXian" w:hAnsi="Arial"/>
                <w:b/>
                <w:bCs/>
                <w:i/>
                <w:iCs/>
                <w:sz w:val="18"/>
                <w:highlight w:val="cyan"/>
                <w:lang w:eastAsia="zh-CN"/>
              </w:rPr>
              <w:t>sl-MaxTxPower</w:t>
            </w:r>
          </w:p>
          <w:p w14:paraId="10CEA645" w14:textId="77777777" w:rsidR="0037327F" w:rsidRPr="0037327F" w:rsidRDefault="0037327F" w:rsidP="0037327F">
            <w:pPr>
              <w:keepNext/>
              <w:keepLines/>
              <w:spacing w:after="0"/>
              <w:rPr>
                <w:rFonts w:ascii="Arial" w:eastAsia="DengXian" w:hAnsi="Arial"/>
                <w:sz w:val="18"/>
                <w:highlight w:val="cyan"/>
                <w:lang w:eastAsia="zh-CN"/>
              </w:rPr>
            </w:pPr>
            <w:r w:rsidRPr="0037327F">
              <w:rPr>
                <w:rFonts w:ascii="Arial" w:eastAsia="DengXian" w:hAnsi="Arial"/>
                <w:sz w:val="18"/>
                <w:highlight w:val="cyan"/>
                <w:lang w:eastAsia="zh-CN"/>
              </w:rPr>
              <w:t>This filed indicates the maximum transmission power for transmission on PSSCH and PSCCH</w:t>
            </w:r>
            <w:r w:rsidRPr="0037327F">
              <w:rPr>
                <w:rFonts w:ascii="Arial" w:eastAsia="Times New Roman" w:hAnsi="Arial"/>
                <w:iCs/>
                <w:sz w:val="18"/>
                <w:highlight w:val="cyan"/>
                <w:lang w:eastAsia="ja-JP"/>
              </w:rPr>
              <w:t>.</w:t>
            </w:r>
          </w:p>
        </w:tc>
      </w:tr>
      <w:tr w:rsidR="0037327F" w:rsidRPr="0037327F" w14:paraId="6C606931" w14:textId="77777777" w:rsidTr="00E248E9">
        <w:trPr>
          <w:cantSplit/>
          <w:trHeight w:val="70"/>
          <w:tblHeader/>
        </w:trPr>
        <w:tc>
          <w:tcPr>
            <w:tcW w:w="14317" w:type="dxa"/>
          </w:tcPr>
          <w:p w14:paraId="7E0C38A9" w14:textId="77777777" w:rsidR="0037327F" w:rsidRPr="0037327F" w:rsidRDefault="0037327F" w:rsidP="0037327F">
            <w:pPr>
              <w:keepNext/>
              <w:keepLines/>
              <w:spacing w:after="0"/>
              <w:rPr>
                <w:rFonts w:ascii="Arial" w:eastAsia="Times New Roman" w:hAnsi="Arial" w:cs="Arial"/>
                <w:b/>
                <w:bCs/>
                <w:i/>
                <w:iCs/>
                <w:sz w:val="18"/>
                <w:lang w:eastAsia="en-GB"/>
              </w:rPr>
            </w:pPr>
            <w:r w:rsidRPr="0037327F">
              <w:rPr>
                <w:rFonts w:ascii="Arial" w:eastAsia="Times New Roman" w:hAnsi="Arial" w:cs="Arial"/>
                <w:b/>
                <w:bCs/>
                <w:i/>
                <w:iCs/>
                <w:sz w:val="18"/>
                <w:lang w:eastAsia="en-GB"/>
              </w:rPr>
              <w:t>sl-MinMCS-PSSCH, sl-MaxMCS-PSSCH</w:t>
            </w:r>
          </w:p>
          <w:p w14:paraId="35E6A54E" w14:textId="77777777" w:rsidR="0037327F" w:rsidRPr="0037327F" w:rsidRDefault="0037327F" w:rsidP="0037327F">
            <w:pPr>
              <w:keepNext/>
              <w:keepLines/>
              <w:spacing w:after="0"/>
              <w:rPr>
                <w:rFonts w:ascii="Arial" w:eastAsia="Times New Roman" w:hAnsi="Arial" w:cs="Arial"/>
                <w:sz w:val="18"/>
                <w:lang w:eastAsia="en-GB"/>
              </w:rPr>
            </w:pPr>
            <w:r w:rsidRPr="0037327F">
              <w:rPr>
                <w:rFonts w:ascii="Arial" w:eastAsia="DengXian" w:hAnsi="Arial" w:cs="Arial"/>
                <w:sz w:val="18"/>
                <w:lang w:eastAsia="zh-CN"/>
              </w:rPr>
              <w:t>This field indicates the minimum and maximum MCS values used for transmissions on PSSCH.</w:t>
            </w:r>
          </w:p>
        </w:tc>
      </w:tr>
      <w:tr w:rsidR="0037327F" w:rsidRPr="0037327F" w14:paraId="5EDC5A8E" w14:textId="77777777" w:rsidTr="00E248E9">
        <w:trPr>
          <w:cantSplit/>
          <w:trHeight w:val="70"/>
          <w:tblHeader/>
        </w:trPr>
        <w:tc>
          <w:tcPr>
            <w:tcW w:w="14317" w:type="dxa"/>
          </w:tcPr>
          <w:p w14:paraId="49B05E0F" w14:textId="77777777" w:rsidR="0037327F" w:rsidRPr="0037327F" w:rsidRDefault="0037327F" w:rsidP="0037327F">
            <w:pPr>
              <w:keepNext/>
              <w:keepLines/>
              <w:spacing w:after="0"/>
              <w:rPr>
                <w:rFonts w:ascii="Arial" w:eastAsia="Times New Roman" w:hAnsi="Arial" w:cs="Arial"/>
                <w:b/>
                <w:bCs/>
                <w:i/>
                <w:iCs/>
                <w:sz w:val="18"/>
                <w:lang w:eastAsia="en-GB"/>
              </w:rPr>
            </w:pPr>
            <w:r w:rsidRPr="0037327F">
              <w:rPr>
                <w:rFonts w:ascii="Arial" w:eastAsia="Times New Roman" w:hAnsi="Arial" w:cs="Arial"/>
                <w:b/>
                <w:bCs/>
                <w:i/>
                <w:iCs/>
                <w:sz w:val="18"/>
                <w:lang w:eastAsia="en-GB"/>
              </w:rPr>
              <w:t>sl-MinSubChannelNumPSSCH, sl-MaxSubChannelNumPSSCH</w:t>
            </w:r>
          </w:p>
          <w:p w14:paraId="0E15369A" w14:textId="77777777" w:rsidR="0037327F" w:rsidRPr="0037327F" w:rsidRDefault="0037327F" w:rsidP="0037327F">
            <w:pPr>
              <w:keepNext/>
              <w:keepLines/>
              <w:spacing w:after="0"/>
              <w:rPr>
                <w:rFonts w:ascii="Arial" w:eastAsia="Times New Roman" w:hAnsi="Arial" w:cs="Arial"/>
                <w:sz w:val="18"/>
                <w:lang w:eastAsia="en-GB"/>
              </w:rPr>
            </w:pPr>
            <w:r w:rsidRPr="0037327F">
              <w:rPr>
                <w:rFonts w:ascii="Arial" w:eastAsia="DengXian" w:hAnsi="Arial" w:cs="Arial"/>
                <w:sz w:val="18"/>
                <w:lang w:eastAsia="zh-CN"/>
              </w:rPr>
              <w:t>This field indicates the minimum and maximum number of sub-channels which may be used for transmissions on PSSCH.</w:t>
            </w:r>
          </w:p>
        </w:tc>
      </w:tr>
      <w:tr w:rsidR="0037327F" w:rsidRPr="0037327F" w14:paraId="2982294F" w14:textId="77777777" w:rsidTr="00E248E9">
        <w:trPr>
          <w:cantSplit/>
          <w:trHeight w:val="70"/>
          <w:tblHeader/>
        </w:trPr>
        <w:tc>
          <w:tcPr>
            <w:tcW w:w="14317" w:type="dxa"/>
          </w:tcPr>
          <w:p w14:paraId="468AE4A9" w14:textId="77777777" w:rsidR="0037327F" w:rsidRPr="0037327F" w:rsidRDefault="0037327F" w:rsidP="0037327F">
            <w:pPr>
              <w:keepNext/>
              <w:keepLines/>
              <w:spacing w:after="0"/>
              <w:rPr>
                <w:rFonts w:ascii="Arial" w:eastAsia="DengXian" w:hAnsi="Arial"/>
                <w:b/>
                <w:bCs/>
                <w:i/>
                <w:iCs/>
                <w:sz w:val="18"/>
                <w:lang w:eastAsia="zh-CN"/>
              </w:rPr>
            </w:pPr>
            <w:r w:rsidRPr="0037327F">
              <w:rPr>
                <w:rFonts w:ascii="Arial" w:eastAsia="DengXian" w:hAnsi="Arial"/>
                <w:b/>
                <w:bCs/>
                <w:i/>
                <w:iCs/>
                <w:sz w:val="18"/>
                <w:lang w:eastAsia="zh-CN"/>
              </w:rPr>
              <w:t>sl-TypeTxSync</w:t>
            </w:r>
          </w:p>
          <w:p w14:paraId="5972F086" w14:textId="77777777" w:rsidR="0037327F" w:rsidRPr="0037327F" w:rsidRDefault="0037327F" w:rsidP="0037327F">
            <w:pPr>
              <w:keepNext/>
              <w:keepLines/>
              <w:spacing w:after="0"/>
              <w:rPr>
                <w:rFonts w:ascii="Arial" w:eastAsia="Times New Roman" w:hAnsi="Arial" w:cs="Arial"/>
                <w:sz w:val="18"/>
                <w:lang w:eastAsia="en-GB"/>
              </w:rPr>
            </w:pPr>
            <w:r w:rsidRPr="0037327F">
              <w:rPr>
                <w:rFonts w:ascii="Arial" w:eastAsia="DengXian" w:hAnsi="Arial"/>
                <w:sz w:val="18"/>
                <w:lang w:eastAsia="zh-CN"/>
              </w:rPr>
              <w:t>This filed indicates the synchronization reference type</w:t>
            </w:r>
            <w:r w:rsidRPr="0037327F">
              <w:rPr>
                <w:rFonts w:ascii="Arial" w:eastAsia="Times New Roman" w:hAnsi="Arial"/>
                <w:iCs/>
                <w:sz w:val="18"/>
                <w:lang w:eastAsia="ja-JP"/>
              </w:rPr>
              <w:t xml:space="preserve">. </w:t>
            </w:r>
            <w:r w:rsidRPr="0037327F">
              <w:rPr>
                <w:rFonts w:ascii="Arial" w:eastAsia="Times New Roman" w:hAnsi="Arial" w:cs="Arial"/>
                <w:sz w:val="18"/>
                <w:lang w:eastAsia="zh-CN"/>
              </w:rPr>
              <w:t xml:space="preserve">For configurations by the eNB/gNB, only gnbEnb can be configured; and for pre-configuration or when this filed is absent, the configuration is applicable for all synchronization reference types. </w:t>
            </w:r>
          </w:p>
        </w:tc>
      </w:tr>
      <w:tr w:rsidR="0037327F" w:rsidRPr="0037327F" w14:paraId="0C1BD967" w14:textId="77777777" w:rsidTr="00E248E9">
        <w:trPr>
          <w:cantSplit/>
          <w:trHeight w:val="70"/>
          <w:tblHeader/>
        </w:trPr>
        <w:tc>
          <w:tcPr>
            <w:tcW w:w="14317" w:type="dxa"/>
          </w:tcPr>
          <w:p w14:paraId="0177935F" w14:textId="77777777" w:rsidR="0037327F" w:rsidRPr="0037327F" w:rsidRDefault="0037327F" w:rsidP="0037327F">
            <w:pPr>
              <w:keepNext/>
              <w:keepLines/>
              <w:spacing w:after="0"/>
              <w:rPr>
                <w:rFonts w:ascii="Arial" w:eastAsia="DengXian" w:hAnsi="Arial"/>
                <w:b/>
                <w:bCs/>
                <w:i/>
                <w:iCs/>
                <w:sz w:val="18"/>
                <w:lang w:eastAsia="zh-CN"/>
              </w:rPr>
            </w:pPr>
            <w:r w:rsidRPr="0037327F">
              <w:rPr>
                <w:rFonts w:ascii="Arial" w:eastAsia="DengXian" w:hAnsi="Arial"/>
                <w:b/>
                <w:bCs/>
                <w:i/>
                <w:iCs/>
                <w:sz w:val="18"/>
                <w:lang w:eastAsia="zh-CN"/>
              </w:rPr>
              <w:t>sl-ThresUE-Speed</w:t>
            </w:r>
          </w:p>
          <w:p w14:paraId="635D448E" w14:textId="77777777" w:rsidR="0037327F" w:rsidRPr="0037327F" w:rsidRDefault="0037327F" w:rsidP="0037327F">
            <w:pPr>
              <w:keepNext/>
              <w:keepLines/>
              <w:spacing w:after="0"/>
              <w:rPr>
                <w:rFonts w:ascii="Arial" w:eastAsia="DengXian" w:hAnsi="Arial"/>
                <w:sz w:val="18"/>
                <w:lang w:eastAsia="zh-CN"/>
              </w:rPr>
            </w:pPr>
            <w:r w:rsidRPr="0037327F">
              <w:rPr>
                <w:rFonts w:ascii="Arial" w:eastAsia="DengXian" w:hAnsi="Arial"/>
                <w:sz w:val="18"/>
                <w:lang w:eastAsia="zh-CN"/>
              </w:rPr>
              <w:t>This filed indicates a UE absolute speed threshold</w:t>
            </w:r>
            <w:r w:rsidRPr="0037327F">
              <w:rPr>
                <w:rFonts w:ascii="Arial" w:eastAsia="Times New Roman" w:hAnsi="Arial" w:cs="Arial"/>
                <w:sz w:val="18"/>
                <w:lang w:eastAsia="zh-CN"/>
              </w:rPr>
              <w:t>.</w:t>
            </w:r>
          </w:p>
        </w:tc>
      </w:tr>
    </w:tbl>
    <w:p w14:paraId="236FECE2" w14:textId="77777777" w:rsidR="0037327F" w:rsidRPr="0037327F" w:rsidRDefault="0037327F" w:rsidP="0037327F">
      <w:pPr>
        <w:rPr>
          <w:rFonts w:eastAsia="Yu Mincho"/>
          <w:lang w:eastAsia="ja-JP"/>
        </w:rPr>
      </w:pPr>
    </w:p>
    <w:p w14:paraId="2730F68B" w14:textId="1C6EEE71" w:rsidR="0065072C" w:rsidRPr="0037327F" w:rsidRDefault="0065072C"/>
    <w:p w14:paraId="66BE2483" w14:textId="77777777" w:rsidR="0065072C" w:rsidRPr="000D05D3" w:rsidRDefault="0065072C"/>
    <w:sectPr w:rsidR="0065072C" w:rsidRPr="000D05D3" w:rsidSect="00DB0D72">
      <w:pgSz w:w="16838" w:h="11906" w:orient="landscape"/>
      <w:pgMar w:top="1134" w:right="993" w:bottom="127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4FA44" w14:textId="77777777" w:rsidR="00333A54" w:rsidRDefault="00333A54" w:rsidP="000D05D3">
      <w:pPr>
        <w:spacing w:after="0"/>
      </w:pPr>
      <w:r>
        <w:separator/>
      </w:r>
    </w:p>
  </w:endnote>
  <w:endnote w:type="continuationSeparator" w:id="0">
    <w:p w14:paraId="43A901F6" w14:textId="77777777" w:rsidR="00333A54" w:rsidRDefault="00333A54"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細明體">
    <w:altName w:val="MingLiU"/>
    <w:panose1 w:val="02020509000000000000"/>
    <w:charset w:val="88"/>
    <w:family w:val="modern"/>
    <w:pitch w:val="fixed"/>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1EB3F" w14:textId="77777777" w:rsidR="00333A54" w:rsidRDefault="00333A54" w:rsidP="000D05D3">
      <w:pPr>
        <w:spacing w:after="0"/>
      </w:pPr>
      <w:r>
        <w:separator/>
      </w:r>
    </w:p>
  </w:footnote>
  <w:footnote w:type="continuationSeparator" w:id="0">
    <w:p w14:paraId="665A98E2" w14:textId="77777777" w:rsidR="00333A54" w:rsidRDefault="00333A54" w:rsidP="000D05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58A4F" w14:textId="77777777" w:rsidR="00B10C71" w:rsidRDefault="00B10C7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1"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
  </w:num>
  <w:num w:numId="3">
    <w:abstractNumId w:val="14"/>
  </w:num>
  <w:num w:numId="4">
    <w:abstractNumId w:val="3"/>
  </w:num>
  <w:num w:numId="5">
    <w:abstractNumId w:val="16"/>
  </w:num>
  <w:num w:numId="6">
    <w:abstractNumId w:val="25"/>
  </w:num>
  <w:num w:numId="7">
    <w:abstractNumId w:val="17"/>
  </w:num>
  <w:num w:numId="8">
    <w:abstractNumId w:val="23"/>
  </w:num>
  <w:num w:numId="9">
    <w:abstractNumId w:val="10"/>
  </w:num>
  <w:num w:numId="10">
    <w:abstractNumId w:val="1"/>
  </w:num>
  <w:num w:numId="11">
    <w:abstractNumId w:val="0"/>
  </w:num>
  <w:num w:numId="12">
    <w:abstractNumId w:val="22"/>
  </w:num>
  <w:num w:numId="13">
    <w:abstractNumId w:val="20"/>
  </w:num>
  <w:num w:numId="14">
    <w:abstractNumId w:val="11"/>
  </w:num>
  <w:num w:numId="15">
    <w:abstractNumId w:val="7"/>
  </w:num>
  <w:num w:numId="16">
    <w:abstractNumId w:val="6"/>
  </w:num>
  <w:num w:numId="17">
    <w:abstractNumId w:val="19"/>
  </w:num>
  <w:num w:numId="18">
    <w:abstractNumId w:val="12"/>
  </w:num>
  <w:num w:numId="19">
    <w:abstractNumId w:val="2"/>
  </w:num>
  <w:num w:numId="20">
    <w:abstractNumId w:val="13"/>
  </w:num>
  <w:num w:numId="21">
    <w:abstractNumId w:val="9"/>
  </w:num>
  <w:num w:numId="22">
    <w:abstractNumId w:val="8"/>
  </w:num>
  <w:num w:numId="23">
    <w:abstractNumId w:val="5"/>
  </w:num>
  <w:num w:numId="24">
    <w:abstractNumId w:val="7"/>
  </w:num>
  <w:num w:numId="25">
    <w:abstractNumId w:val="15"/>
  </w:num>
  <w:num w:numId="26">
    <w:abstractNumId w:val="18"/>
  </w:num>
  <w:num w:numId="27">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che Li(李名哲)">
    <w15:presenceInfo w15:providerId="None" w15:userId="Mingche Li(李名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22742"/>
    <w:rsid w:val="0004268A"/>
    <w:rsid w:val="00043B1C"/>
    <w:rsid w:val="00051306"/>
    <w:rsid w:val="0007015D"/>
    <w:rsid w:val="00077BFF"/>
    <w:rsid w:val="000D05D3"/>
    <w:rsid w:val="000E1294"/>
    <w:rsid w:val="000E7D18"/>
    <w:rsid w:val="00105F53"/>
    <w:rsid w:val="00124DA2"/>
    <w:rsid w:val="00143DE7"/>
    <w:rsid w:val="001520DA"/>
    <w:rsid w:val="00154A36"/>
    <w:rsid w:val="00170FB0"/>
    <w:rsid w:val="00180F8F"/>
    <w:rsid w:val="001C79AF"/>
    <w:rsid w:val="001D28DF"/>
    <w:rsid w:val="001F2B71"/>
    <w:rsid w:val="00210385"/>
    <w:rsid w:val="00221B24"/>
    <w:rsid w:val="00231ACE"/>
    <w:rsid w:val="002528D0"/>
    <w:rsid w:val="00283E1C"/>
    <w:rsid w:val="002C3DB7"/>
    <w:rsid w:val="002E61A9"/>
    <w:rsid w:val="00302987"/>
    <w:rsid w:val="00317F2D"/>
    <w:rsid w:val="00333A54"/>
    <w:rsid w:val="00356E0A"/>
    <w:rsid w:val="00370361"/>
    <w:rsid w:val="0037327F"/>
    <w:rsid w:val="003930F0"/>
    <w:rsid w:val="0042005B"/>
    <w:rsid w:val="00476D23"/>
    <w:rsid w:val="004841EC"/>
    <w:rsid w:val="00486BCB"/>
    <w:rsid w:val="004A1BD6"/>
    <w:rsid w:val="004A6002"/>
    <w:rsid w:val="004C5255"/>
    <w:rsid w:val="004E4293"/>
    <w:rsid w:val="00503838"/>
    <w:rsid w:val="0053588E"/>
    <w:rsid w:val="00540F9A"/>
    <w:rsid w:val="00575248"/>
    <w:rsid w:val="005876E3"/>
    <w:rsid w:val="005E0400"/>
    <w:rsid w:val="005F79DB"/>
    <w:rsid w:val="00600226"/>
    <w:rsid w:val="00632992"/>
    <w:rsid w:val="0065072C"/>
    <w:rsid w:val="0065220C"/>
    <w:rsid w:val="0069786B"/>
    <w:rsid w:val="006A010A"/>
    <w:rsid w:val="006A7B9C"/>
    <w:rsid w:val="006C282A"/>
    <w:rsid w:val="006F325A"/>
    <w:rsid w:val="00716057"/>
    <w:rsid w:val="00764A37"/>
    <w:rsid w:val="007B4DCB"/>
    <w:rsid w:val="00800506"/>
    <w:rsid w:val="00803BE9"/>
    <w:rsid w:val="00897923"/>
    <w:rsid w:val="008C3126"/>
    <w:rsid w:val="008D6004"/>
    <w:rsid w:val="00901AB1"/>
    <w:rsid w:val="009A21A3"/>
    <w:rsid w:val="009D7917"/>
    <w:rsid w:val="00A02C42"/>
    <w:rsid w:val="00A064E1"/>
    <w:rsid w:val="00A379CB"/>
    <w:rsid w:val="00A63A6F"/>
    <w:rsid w:val="00A81C02"/>
    <w:rsid w:val="00A86124"/>
    <w:rsid w:val="00AA6995"/>
    <w:rsid w:val="00AC58AA"/>
    <w:rsid w:val="00B016D8"/>
    <w:rsid w:val="00B10C71"/>
    <w:rsid w:val="00B26354"/>
    <w:rsid w:val="00B70092"/>
    <w:rsid w:val="00B86DBB"/>
    <w:rsid w:val="00C113BD"/>
    <w:rsid w:val="00C22C55"/>
    <w:rsid w:val="00C62EAE"/>
    <w:rsid w:val="00C96773"/>
    <w:rsid w:val="00CA393C"/>
    <w:rsid w:val="00CC002C"/>
    <w:rsid w:val="00CE6689"/>
    <w:rsid w:val="00D62F60"/>
    <w:rsid w:val="00D74598"/>
    <w:rsid w:val="00D96367"/>
    <w:rsid w:val="00DA6A2C"/>
    <w:rsid w:val="00DB0D72"/>
    <w:rsid w:val="00DC073C"/>
    <w:rsid w:val="00E30491"/>
    <w:rsid w:val="00E35CF7"/>
    <w:rsid w:val="00E41CBE"/>
    <w:rsid w:val="00E67302"/>
    <w:rsid w:val="00EA4A0F"/>
    <w:rsid w:val="00F17CD1"/>
    <w:rsid w:val="00F32171"/>
    <w:rsid w:val="00F35972"/>
    <w:rsid w:val="00F5473C"/>
    <w:rsid w:val="00F83038"/>
    <w:rsid w:val="00F97CA7"/>
    <w:rsid w:val="00FA2D85"/>
    <w:rsid w:val="00FB5A30"/>
    <w:rsid w:val="00FC18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spacing w:after="12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7CF25-ABC9-474F-9435-078CB7D75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3089</Words>
  <Characters>17609</Characters>
  <Application>Microsoft Office Word</Application>
  <DocSecurity>0</DocSecurity>
  <Lines>146</Lines>
  <Paragraphs>41</Paragraphs>
  <ScaleCrop>false</ScaleCrop>
  <Company/>
  <LinksUpToDate>false</LinksUpToDate>
  <CharactersWithSpaces>20657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 Li(李名哲)</cp:lastModifiedBy>
  <cp:revision>3</cp:revision>
  <dcterms:created xsi:type="dcterms:W3CDTF">2020-04-10T07:23:00Z</dcterms:created>
  <dcterms:modified xsi:type="dcterms:W3CDTF">2020-04-10T10:19:00Z</dcterms:modified>
</cp:coreProperties>
</file>